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A" w:rsidRPr="00B8508A" w:rsidRDefault="00B8508A" w:rsidP="00B8508A">
      <w:pPr>
        <w:pStyle w:val="ConsPlusNormal"/>
        <w:ind w:left="993" w:firstLine="141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508A">
        <w:rPr>
          <w:rFonts w:ascii="Times New Roman" w:hAnsi="Times New Roman" w:cs="Times New Roman"/>
          <w:color w:val="000000" w:themeColor="text1"/>
          <w:sz w:val="25"/>
          <w:szCs w:val="25"/>
        </w:rPr>
        <w:t>Приложение</w:t>
      </w:r>
      <w:r w:rsidR="004850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</w:p>
    <w:p w:rsidR="00B8508A" w:rsidRDefault="00B8508A" w:rsidP="00AE21C1">
      <w:pPr>
        <w:pStyle w:val="ConsPlusNormal"/>
        <w:ind w:left="993" w:firstLine="141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AE21C1" w:rsidRPr="00F83F5F" w:rsidRDefault="00AE21C1" w:rsidP="00AE21C1">
      <w:pPr>
        <w:pStyle w:val="ConsPlusNormal"/>
        <w:ind w:left="993" w:firstLine="141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F83F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Перечень </w:t>
      </w:r>
      <w:r w:rsidR="000B0D0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клиентских служб</w:t>
      </w:r>
      <w:r w:rsidRPr="00F83F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EF75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Отделения </w:t>
      </w:r>
      <w:r w:rsidRPr="00F83F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Фонда пенсионного и социального страхования Российской Федерации</w:t>
      </w:r>
      <w:r w:rsidR="00EF75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по Хабаровскому краю и ЕАО</w:t>
      </w:r>
    </w:p>
    <w:p w:rsidR="00AE21C1" w:rsidRPr="00F83F5F" w:rsidRDefault="00AE21C1" w:rsidP="00AE21C1">
      <w:pPr>
        <w:pStyle w:val="ConsPlusNormal"/>
        <w:ind w:left="1701" w:firstLine="709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tbl>
      <w:tblPr>
        <w:tblpPr w:leftFromText="180" w:rightFromText="180" w:vertAnchor="text" w:horzAnchor="margin" w:tblpXSpec="center" w:tblpY="6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954"/>
        <w:gridCol w:w="2835"/>
      </w:tblGrid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pStyle w:val="ConsPlusNormal"/>
              <w:spacing w:line="260" w:lineRule="exact"/>
              <w:ind w:left="-62" w:right="-60" w:firstLine="6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№</w:t>
            </w:r>
          </w:p>
          <w:p w:rsidR="002E3873" w:rsidRPr="00F83F5F" w:rsidRDefault="002E3873" w:rsidP="000B0D0A">
            <w:pPr>
              <w:pStyle w:val="ConsPlusNormal"/>
              <w:spacing w:line="260" w:lineRule="exact"/>
              <w:ind w:left="-62" w:right="-60" w:firstLine="6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proofErr w:type="gramStart"/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</w:t>
            </w:r>
            <w:proofErr w:type="spellEnd"/>
            <w:proofErr w:type="gramEnd"/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/</w:t>
            </w:r>
            <w:proofErr w:type="spellStart"/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954" w:type="dxa"/>
          </w:tcPr>
          <w:p w:rsidR="002E3873" w:rsidRPr="00F83F5F" w:rsidRDefault="002E3873" w:rsidP="000B0D0A">
            <w:pPr>
              <w:pStyle w:val="ConsPlusNormal"/>
              <w:spacing w:line="260" w:lineRule="exact"/>
              <w:ind w:right="22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Наименование </w:t>
            </w:r>
            <w:proofErr w:type="gramStart"/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территориального</w:t>
            </w:r>
            <w:proofErr w:type="gramEnd"/>
          </w:p>
          <w:p w:rsidR="002E3873" w:rsidRPr="00F83F5F" w:rsidRDefault="002E3873" w:rsidP="000B0D0A">
            <w:pPr>
              <w:pStyle w:val="ConsPlusNormal"/>
              <w:spacing w:line="260" w:lineRule="exact"/>
              <w:ind w:right="22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подразделения</w:t>
            </w: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</w:t>
            </w: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СФР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pStyle w:val="ConsPlusNormal"/>
              <w:spacing w:line="260" w:lineRule="exact"/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Почтовый адрес</w:t>
            </w:r>
          </w:p>
          <w:p w:rsidR="002E3873" w:rsidRPr="00F83F5F" w:rsidRDefault="002E3873" w:rsidP="000B0D0A">
            <w:pPr>
              <w:pStyle w:val="ConsPlusNormal"/>
              <w:spacing w:line="260" w:lineRule="exact"/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территориального</w:t>
            </w:r>
          </w:p>
          <w:p w:rsidR="002E3873" w:rsidRPr="00F83F5F" w:rsidRDefault="002E3873" w:rsidP="000B0D0A">
            <w:pPr>
              <w:pStyle w:val="ConsPlusNormal"/>
              <w:spacing w:line="260" w:lineRule="exact"/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подразделения О</w:t>
            </w: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СФР</w:t>
            </w:r>
          </w:p>
        </w:tc>
      </w:tr>
      <w:tr w:rsidR="002E3873" w:rsidRPr="00F83F5F" w:rsidTr="002E3873">
        <w:trPr>
          <w:trHeight w:val="885"/>
        </w:trPr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gram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</w:t>
            </w:r>
            <w:proofErr w:type="gram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 Хабаровске и Хабаровском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680030 г. Хабаровск,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Слободская, 27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</w:t>
            </w:r>
            <w:proofErr w:type="gram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</w:t>
            </w:r>
            <w:proofErr w:type="gramEnd"/>
          </w:p>
          <w:p w:rsidR="002E3873" w:rsidRPr="00F83F5F" w:rsidRDefault="002E3873" w:rsidP="000922CC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Аяно-Майск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682571 с.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Аян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Советская, 7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Тугуро-Чумиканском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682560 с.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Чумикан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Таранца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, 18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районе им. Полины Осипенко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682380 с. имени Полины Осипенко, пер. Почтовый, 3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Охотском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682480 пос. Охотск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Белолипского</w:t>
            </w:r>
            <w:proofErr w:type="spellEnd"/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д. 19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районе им. Лазо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682910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пос. Переяславка,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Ленина, 11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Вяземском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682950 г. Вяземский, ул. </w:t>
            </w:r>
            <w:proofErr w:type="gram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Коммунистическая</w:t>
            </w:r>
            <w:proofErr w:type="gram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,13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Бикинском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682970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г. Бикин,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пер.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Советский, д. 2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Нанайском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682350 с. </w:t>
            </w:r>
            <w:proofErr w:type="gram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Троицкое</w:t>
            </w:r>
            <w:proofErr w:type="gram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>ул. Калинина, 99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gram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</w:t>
            </w:r>
            <w:proofErr w:type="gram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 Комсомольске-на-Амуре и Комсомольском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681000 г. Комсомольск-на-Амуре,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Лесозаводская,5б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Амурском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682640 г. Амурск, проспект Комсомольский, 44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Николаевском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682469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>г. Николаевск-на-Амуре, ул. Гоголя, 28а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13.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Ульчском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682400 с. </w:t>
            </w:r>
            <w:proofErr w:type="spellStart"/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Богородское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 xml:space="preserve">ул.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30 лет Победы,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д. 37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Советско-Гаванском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74705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6828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0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г.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Советская-Гавань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gramStart"/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Киевская</w:t>
            </w:r>
            <w:proofErr w:type="gramEnd"/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д. 18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Ванинском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682860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рп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. Ванино,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1-я линия, 9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Верхнебуреинском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682030 пос. Чегдомын,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 xml:space="preserve">ул. </w:t>
            </w:r>
            <w:proofErr w:type="gram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Парковая</w:t>
            </w:r>
            <w:proofErr w:type="gram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, 6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Солнечном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2E3873" w:rsidRDefault="002E3873" w:rsidP="002E3873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682711 п. </w:t>
            </w:r>
            <w:proofErr w:type="gramStart"/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  <w:proofErr w:type="gramEnd"/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Ленина,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39, кор.2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</w:t>
            </w: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по Еврейской автономной области в </w:t>
            </w:r>
            <w:proofErr w:type="gramStart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</w:t>
            </w:r>
            <w:proofErr w:type="gramEnd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 Биробиджане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ОСФР по Хабаровскому краю и ЕАО</w:t>
            </w:r>
          </w:p>
        </w:tc>
        <w:tc>
          <w:tcPr>
            <w:tcW w:w="2835" w:type="dxa"/>
          </w:tcPr>
          <w:p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679016,</w:t>
            </w:r>
          </w:p>
          <w:p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г. Биробиджан,</w:t>
            </w:r>
          </w:p>
          <w:p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Шолом-Алейхема, 45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19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Ленинском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679370,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с. Ленинское,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Ленина, 9а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20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Облученском</w:t>
            </w:r>
            <w:proofErr w:type="spellEnd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679102,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г. Облучье,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Кузнечная, 6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21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Смидовичском</w:t>
            </w:r>
            <w:proofErr w:type="spellEnd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679150,   п. Смидович,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r w:rsidRPr="00B753C4">
              <w:rPr>
                <w:rFonts w:ascii="Times New Roman" w:hAnsi="Times New Roman" w:cs="Times New Roman"/>
                <w:sz w:val="25"/>
                <w:szCs w:val="25"/>
              </w:rPr>
              <w:t>Советская, д. 65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22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Октябрьском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679230, с. </w:t>
            </w:r>
            <w:proofErr w:type="spellStart"/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Амурзет</w:t>
            </w:r>
            <w:proofErr w:type="spellEnd"/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Крупской, 18</w:t>
            </w:r>
          </w:p>
        </w:tc>
      </w:tr>
    </w:tbl>
    <w:p w:rsidR="00AE21C1" w:rsidRPr="00F83F5F" w:rsidRDefault="00AE21C1" w:rsidP="00AE21C1">
      <w:pPr>
        <w:pStyle w:val="ConsPlusNormal"/>
        <w:ind w:left="1701" w:firstLine="709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AE21C1" w:rsidRPr="00F83F5F" w:rsidRDefault="00AE21C1" w:rsidP="00AE21C1">
      <w:pPr>
        <w:pStyle w:val="ConsPlusNormal"/>
        <w:ind w:left="1701" w:hanging="1985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4B0052" w:rsidRDefault="004B0052"/>
    <w:sectPr w:rsidR="004B0052" w:rsidSect="00B850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21C1"/>
    <w:rsid w:val="00074705"/>
    <w:rsid w:val="000922CC"/>
    <w:rsid w:val="000B0D0A"/>
    <w:rsid w:val="00207358"/>
    <w:rsid w:val="002E33BE"/>
    <w:rsid w:val="002E3873"/>
    <w:rsid w:val="00411916"/>
    <w:rsid w:val="0044235D"/>
    <w:rsid w:val="00485036"/>
    <w:rsid w:val="004B0052"/>
    <w:rsid w:val="00560355"/>
    <w:rsid w:val="008A6A10"/>
    <w:rsid w:val="00911396"/>
    <w:rsid w:val="00A851B2"/>
    <w:rsid w:val="00AE21C1"/>
    <w:rsid w:val="00B11854"/>
    <w:rsid w:val="00B35E75"/>
    <w:rsid w:val="00B8508A"/>
    <w:rsid w:val="00E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C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E21C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037FedorovaEM</dc:creator>
  <cp:lastModifiedBy>037FedorovaEM</cp:lastModifiedBy>
  <cp:revision>8</cp:revision>
  <dcterms:created xsi:type="dcterms:W3CDTF">2023-09-13T01:48:00Z</dcterms:created>
  <dcterms:modified xsi:type="dcterms:W3CDTF">2023-11-23T08:18:00Z</dcterms:modified>
</cp:coreProperties>
</file>