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93" w:rsidRDefault="0075645E" w:rsidP="009D25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 xml:space="preserve"> </w:t>
      </w:r>
      <w:r w:rsidR="009D2593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АДМИНИСТРАЦИЯ</w:t>
      </w:r>
    </w:p>
    <w:p w:rsidR="009D2593" w:rsidRDefault="00766874" w:rsidP="00766874">
      <w:pPr>
        <w:shd w:val="clear" w:color="auto" w:fill="FFFFFF"/>
        <w:tabs>
          <w:tab w:val="left" w:pos="9356"/>
        </w:tabs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3"/>
          <w:sz w:val="28"/>
          <w:szCs w:val="28"/>
        </w:rPr>
        <w:t>НАУМОВ</w:t>
      </w:r>
      <w:r w:rsidR="00695AFB">
        <w:rPr>
          <w:rFonts w:ascii="Times New Roman" w:hAnsi="Times New Roman"/>
          <w:b/>
          <w:bCs/>
          <w:color w:val="212121"/>
          <w:spacing w:val="-3"/>
          <w:sz w:val="28"/>
          <w:szCs w:val="28"/>
        </w:rPr>
        <w:t>СКОГО</w:t>
      </w:r>
      <w:r w:rsidR="009D2593">
        <w:rPr>
          <w:rFonts w:ascii="Times New Roman" w:hAnsi="Times New Roman"/>
          <w:b/>
          <w:bCs/>
          <w:color w:val="212121"/>
          <w:spacing w:val="-3"/>
          <w:sz w:val="28"/>
          <w:szCs w:val="28"/>
        </w:rPr>
        <w:t xml:space="preserve"> СЕЛЬСКОГО ПОСЕЛЕНИЯ</w:t>
      </w:r>
    </w:p>
    <w:p w:rsidR="009D2593" w:rsidRDefault="009D2593" w:rsidP="009D2593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  <w:t>Хабаровского муниципального района Хабаровского края</w:t>
      </w:r>
    </w:p>
    <w:p w:rsidR="009D2593" w:rsidRDefault="009D2593" w:rsidP="009D2593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</w:pPr>
    </w:p>
    <w:p w:rsidR="009D2593" w:rsidRDefault="009D2593" w:rsidP="009D2593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5"/>
          <w:sz w:val="28"/>
          <w:szCs w:val="28"/>
        </w:rPr>
        <w:t>ПОСТАНОВЛЕНИЕ</w:t>
      </w:r>
    </w:p>
    <w:p w:rsidR="009D2593" w:rsidRDefault="009D2593" w:rsidP="009D2593">
      <w:pPr>
        <w:shd w:val="clear" w:color="auto" w:fill="FFFFFF"/>
        <w:spacing w:after="0" w:line="240" w:lineRule="auto"/>
        <w:ind w:right="72" w:hanging="6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9D2593" w:rsidRDefault="00003029" w:rsidP="009D2593">
      <w:pPr>
        <w:shd w:val="clear" w:color="auto" w:fill="FFFFFF"/>
        <w:spacing w:after="0" w:line="240" w:lineRule="auto"/>
        <w:ind w:right="72" w:hanging="6"/>
        <w:rPr>
          <w:rFonts w:ascii="Times New Roman" w:hAnsi="Times New Roman"/>
          <w:bCs/>
          <w:color w:val="212121"/>
          <w:spacing w:val="-5"/>
          <w:sz w:val="28"/>
          <w:szCs w:val="28"/>
        </w:rPr>
      </w:pPr>
      <w:r>
        <w:rPr>
          <w:rFonts w:ascii="Times New Roman" w:hAnsi="Times New Roman"/>
          <w:bCs/>
          <w:color w:val="212121"/>
          <w:spacing w:val="-5"/>
          <w:sz w:val="28"/>
          <w:szCs w:val="28"/>
        </w:rPr>
        <w:t>0</w:t>
      </w:r>
      <w:r w:rsidR="00AF351B">
        <w:rPr>
          <w:rFonts w:ascii="Times New Roman" w:hAnsi="Times New Roman"/>
          <w:bCs/>
          <w:color w:val="212121"/>
          <w:spacing w:val="-5"/>
          <w:sz w:val="28"/>
          <w:szCs w:val="28"/>
        </w:rPr>
        <w:t>8</w:t>
      </w:r>
      <w:r w:rsidR="009D2593">
        <w:rPr>
          <w:rFonts w:ascii="Times New Roman" w:hAnsi="Times New Roman"/>
          <w:bCs/>
          <w:color w:val="212121"/>
          <w:spacing w:val="-5"/>
          <w:sz w:val="28"/>
          <w:szCs w:val="28"/>
        </w:rPr>
        <w:t>.0</w:t>
      </w:r>
      <w:r>
        <w:rPr>
          <w:rFonts w:ascii="Times New Roman" w:hAnsi="Times New Roman"/>
          <w:bCs/>
          <w:color w:val="212121"/>
          <w:spacing w:val="-5"/>
          <w:sz w:val="28"/>
          <w:szCs w:val="28"/>
        </w:rPr>
        <w:t>4</w:t>
      </w:r>
      <w:r w:rsidR="009D2593">
        <w:rPr>
          <w:rFonts w:ascii="Times New Roman" w:hAnsi="Times New Roman"/>
          <w:bCs/>
          <w:color w:val="212121"/>
          <w:spacing w:val="-5"/>
          <w:sz w:val="28"/>
          <w:szCs w:val="28"/>
        </w:rPr>
        <w:t xml:space="preserve">.2021 № </w:t>
      </w:r>
      <w:r w:rsidR="00F142B4">
        <w:rPr>
          <w:rFonts w:ascii="Times New Roman" w:hAnsi="Times New Roman"/>
          <w:bCs/>
          <w:color w:val="212121"/>
          <w:spacing w:val="-5"/>
          <w:sz w:val="28"/>
          <w:szCs w:val="28"/>
        </w:rPr>
        <w:t>10</w:t>
      </w:r>
    </w:p>
    <w:p w:rsidR="009D2593" w:rsidRDefault="009D2593" w:rsidP="009D2593">
      <w:pPr>
        <w:shd w:val="clear" w:color="auto" w:fill="FFFFFF"/>
        <w:spacing w:after="0" w:line="240" w:lineRule="auto"/>
        <w:ind w:right="72" w:hanging="6"/>
        <w:rPr>
          <w:rFonts w:ascii="Times New Roman" w:hAnsi="Times New Roman"/>
          <w:bCs/>
          <w:color w:val="212121"/>
          <w:spacing w:val="-5"/>
        </w:rPr>
      </w:pPr>
      <w:r w:rsidRPr="00695AFB">
        <w:rPr>
          <w:rFonts w:ascii="Times New Roman" w:hAnsi="Times New Roman"/>
          <w:bCs/>
          <w:color w:val="212121"/>
          <w:spacing w:val="-5"/>
        </w:rPr>
        <w:t xml:space="preserve">     </w:t>
      </w:r>
      <w:proofErr w:type="spellStart"/>
      <w:r w:rsidR="00766874">
        <w:rPr>
          <w:rFonts w:ascii="Times New Roman" w:hAnsi="Times New Roman"/>
          <w:bCs/>
          <w:color w:val="212121"/>
          <w:spacing w:val="-5"/>
        </w:rPr>
        <w:t>с</w:t>
      </w:r>
      <w:proofErr w:type="gramStart"/>
      <w:r w:rsidR="00766874">
        <w:rPr>
          <w:rFonts w:ascii="Times New Roman" w:hAnsi="Times New Roman"/>
          <w:bCs/>
          <w:color w:val="212121"/>
          <w:spacing w:val="-5"/>
        </w:rPr>
        <w:t>.Н</w:t>
      </w:r>
      <w:proofErr w:type="gramEnd"/>
      <w:r w:rsidR="00766874">
        <w:rPr>
          <w:rFonts w:ascii="Times New Roman" w:hAnsi="Times New Roman"/>
          <w:bCs/>
          <w:color w:val="212121"/>
          <w:spacing w:val="-5"/>
        </w:rPr>
        <w:t>аумовка</w:t>
      </w:r>
      <w:proofErr w:type="spellEnd"/>
    </w:p>
    <w:p w:rsidR="0030525C" w:rsidRDefault="0030525C" w:rsidP="004056D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D2593" w:rsidRDefault="009D2593" w:rsidP="004056D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92D26" w:rsidRPr="008311E2" w:rsidRDefault="00792D26" w:rsidP="004056D8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 утверждении Порядка </w:t>
      </w:r>
      <w:r w:rsidR="004056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r w:rsidR="007668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Наумов</w:t>
      </w:r>
      <w:r w:rsidR="00695A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ского</w:t>
      </w:r>
      <w:r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05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Хабаровского муниципального района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Хабаровского края </w:t>
      </w:r>
    </w:p>
    <w:p w:rsidR="00792D26" w:rsidRDefault="00792D26" w:rsidP="0079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ECE" w:rsidRDefault="007A2ECE" w:rsidP="0079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D26" w:rsidRPr="008311E2" w:rsidRDefault="004056D8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08.06.2018 № 132н «О Порядке формирования и применения кодов бюджет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классификации Российской Федерации, их структуре и принципов назначения», решением С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вета депутатов </w:t>
      </w:r>
      <w:r w:rsidR="005D5B2F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</w:t>
      </w:r>
      <w:r w:rsidR="00695AF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муниципальн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района Хабаровского края 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66874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94A7C">
        <w:rPr>
          <w:rFonts w:ascii="Times New Roman" w:eastAsia="Times New Roman" w:hAnsi="Times New Roman" w:cs="Times New Roman"/>
          <w:color w:val="000000"/>
          <w:sz w:val="28"/>
          <w:szCs w:val="28"/>
        </w:rPr>
        <w:t>12.2020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6687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792D26"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нии Положения о бюджетном процессе в </w:t>
      </w:r>
      <w:proofErr w:type="spellStart"/>
      <w:r w:rsidR="005D5B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Наумов</w:t>
      </w:r>
      <w:r w:rsidR="00695A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ском</w:t>
      </w:r>
      <w:proofErr w:type="spellEnd"/>
      <w:r w:rsidR="00792D26"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сельском  поселении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Хабаровского мун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ципального района Хабаровского края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администрация </w:t>
      </w:r>
      <w:r w:rsidR="00766874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</w:t>
      </w:r>
      <w:r w:rsidR="00695AF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го  поселения</w:t>
      </w:r>
      <w:r w:rsidR="0030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Хабаровского муниципального района Хабаровского края</w:t>
      </w:r>
    </w:p>
    <w:p w:rsidR="00A721AD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792D26" w:rsidRPr="00521C2E" w:rsidRDefault="00A721AD" w:rsidP="00A72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 бюджетной классификации Росси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Федерации в части, относящейся к бюджету </w:t>
      </w:r>
      <w:r w:rsidR="00766874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Наумовского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1C2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 П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1.</w:t>
      </w:r>
    </w:p>
    <w:p w:rsidR="00792D26" w:rsidRPr="008311E2" w:rsidRDefault="00A721AD" w:rsidP="00A721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       2</w:t>
      </w:r>
      <w:r w:rsidR="00792D26"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Утвердить </w:t>
      </w:r>
      <w:r w:rsidR="00792D26"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Перечень и коды целевых статей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классификации </w:t>
      </w:r>
      <w:r w:rsidR="00717A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расходов бюджета </w:t>
      </w:r>
      <w:r w:rsidR="00766874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92D26" w:rsidRPr="008311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2.</w:t>
      </w:r>
    </w:p>
    <w:p w:rsidR="00792D26" w:rsidRDefault="00E45CA0" w:rsidP="00A7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F2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бой.</w:t>
      </w:r>
    </w:p>
    <w:p w:rsidR="0030525C" w:rsidRPr="000E30EE" w:rsidRDefault="00E45CA0" w:rsidP="003052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Опубликовать настоящее постановление в </w:t>
      </w:r>
      <w:r w:rsidR="0030525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бюлл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тене </w:t>
      </w:r>
      <w:r w:rsidR="00766874">
        <w:rPr>
          <w:rFonts w:ascii="Times New Roman" w:hAnsi="Times New Roman" w:cs="Times New Roman"/>
          <w:color w:val="000000"/>
          <w:sz w:val="28"/>
          <w:szCs w:val="28"/>
        </w:rPr>
        <w:t>Наумовского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A3EC3">
        <w:rPr>
          <w:rFonts w:ascii="Times New Roman" w:hAnsi="Times New Roman" w:cs="Times New Roman"/>
          <w:color w:val="000000"/>
          <w:sz w:val="28"/>
          <w:szCs w:val="28"/>
        </w:rPr>
        <w:t>Хабаровского муниципального района Хабаровского края</w:t>
      </w:r>
      <w:r w:rsidR="0030525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A3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5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25C" w:rsidRPr="000E30EE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3052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687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668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66874">
        <w:rPr>
          <w:rFonts w:ascii="Times New Roman" w:hAnsi="Times New Roman" w:cs="Times New Roman"/>
          <w:color w:val="000000"/>
          <w:sz w:val="28"/>
          <w:szCs w:val="28"/>
        </w:rPr>
        <w:t>мовского</w:t>
      </w:r>
      <w:r w:rsidR="00766874">
        <w:rPr>
          <w:rFonts w:ascii="Times New Roman" w:hAnsi="Times New Roman" w:cs="Times New Roman"/>
          <w:sz w:val="28"/>
          <w:szCs w:val="28"/>
        </w:rPr>
        <w:t xml:space="preserve"> </w:t>
      </w:r>
      <w:r w:rsidR="0030525C">
        <w:rPr>
          <w:rFonts w:ascii="Times New Roman" w:hAnsi="Times New Roman" w:cs="Times New Roman"/>
          <w:sz w:val="28"/>
          <w:szCs w:val="28"/>
        </w:rPr>
        <w:t>сельского поселения Хабаровского муниципального района Хабаро</w:t>
      </w:r>
      <w:r w:rsidR="0030525C">
        <w:rPr>
          <w:rFonts w:ascii="Times New Roman" w:hAnsi="Times New Roman" w:cs="Times New Roman"/>
          <w:sz w:val="28"/>
          <w:szCs w:val="28"/>
        </w:rPr>
        <w:t>в</w:t>
      </w:r>
      <w:r w:rsidR="0030525C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30525C" w:rsidRPr="000E30EE">
        <w:rPr>
          <w:rFonts w:ascii="Times New Roman" w:hAnsi="Times New Roman" w:cs="Times New Roman"/>
          <w:sz w:val="28"/>
          <w:szCs w:val="28"/>
        </w:rPr>
        <w:t xml:space="preserve">в </w:t>
      </w:r>
      <w:r w:rsidR="0030525C" w:rsidRPr="00F748B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0525C">
        <w:rPr>
          <w:rFonts w:ascii="Times New Roman" w:hAnsi="Times New Roman" w:cs="Times New Roman"/>
          <w:sz w:val="28"/>
          <w:szCs w:val="28"/>
        </w:rPr>
        <w:t>сети  «Интернет».</w:t>
      </w:r>
    </w:p>
    <w:p w:rsidR="00792D26" w:rsidRDefault="00E45CA0" w:rsidP="00A7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5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распространяет свое действие на правоотн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 возникшие с 01 января 202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0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792D26" w:rsidRPr="00831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21AD" w:rsidRDefault="00A721AD" w:rsidP="00A7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593" w:rsidRDefault="009D2593" w:rsidP="00A7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ECE" w:rsidRPr="0030525C" w:rsidRDefault="007A2ECE" w:rsidP="00A7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D26" w:rsidRDefault="00792D26" w:rsidP="0069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Глава сельского посе</w:t>
      </w:r>
      <w:r w:rsidR="003052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</w:t>
      </w:r>
      <w:r w:rsidR="009D2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</w:t>
      </w:r>
      <w:proofErr w:type="spellStart"/>
      <w:r w:rsidR="00766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Л.В.Зибницкая</w:t>
      </w:r>
      <w:proofErr w:type="spellEnd"/>
    </w:p>
    <w:p w:rsidR="00792D26" w:rsidRDefault="007A2ECE" w:rsidP="007A2ECE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7A2ECE" w:rsidRPr="007A2ECE" w:rsidRDefault="007A2ECE" w:rsidP="007A2ECE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AE1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30525C" w:rsidRDefault="00766874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Наумовского</w:t>
      </w:r>
      <w:r w:rsidR="00305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муниципального района</w:t>
      </w: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края</w:t>
      </w: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F351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.2021 № </w:t>
      </w:r>
      <w:r w:rsidR="00F151E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25C" w:rsidRPr="0030525C" w:rsidRDefault="0030525C" w:rsidP="0030525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9D9" w:rsidRDefault="00792D26" w:rsidP="009E5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="0023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применения бюджетной классификации Российской Федерации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</w:t>
      </w:r>
      <w:r w:rsidR="0023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3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ти, относящейся к бюджету </w:t>
      </w:r>
      <w:r w:rsidR="00766874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Наумовского</w:t>
      </w:r>
      <w:r w:rsidR="00234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Хабаровского муниципального района Хабаровского края </w:t>
      </w:r>
    </w:p>
    <w:p w:rsidR="009E59D9" w:rsidRDefault="009E59D9" w:rsidP="009E5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9E59D9" w:rsidRPr="009E59D9" w:rsidRDefault="009E59D9" w:rsidP="009E59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E59D9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>Общие положения</w:t>
      </w:r>
    </w:p>
    <w:p w:rsidR="009E59D9" w:rsidRPr="009E59D9" w:rsidRDefault="009E59D9" w:rsidP="009E59D9">
      <w:pPr>
        <w:shd w:val="clear" w:color="auto" w:fill="FFFFFF"/>
        <w:spacing w:after="0" w:line="317" w:lineRule="exact"/>
        <w:ind w:firstLine="55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1.1. </w:t>
      </w:r>
      <w:proofErr w:type="gramStart"/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Настоящий Порядок применения бюджетной классификации Рос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в части, относящейся к бюджету </w:t>
      </w:r>
      <w:r w:rsidR="00766874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Наумовского</w:t>
      </w:r>
      <w:r w:rsidR="0076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Хабаровского муници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пального района (далее - Порядок,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поселения), разработан в соответ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ствии со статьей 9 и положениями главы 4 Бюджетного кодекса Российской Федерации и Порядком формиров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ния и применения кодов бюджетной классификации Российской Федерации, их структуре и принципах назначе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ния, утвержденным Приказом Минфина России от 08.06.2018 № 132н.</w:t>
      </w:r>
      <w:proofErr w:type="gramEnd"/>
    </w:p>
    <w:p w:rsidR="009E59D9" w:rsidRPr="009E59D9" w:rsidRDefault="009E59D9" w:rsidP="009E59D9">
      <w:pPr>
        <w:shd w:val="clear" w:color="auto" w:fill="FFFFFF"/>
        <w:spacing w:after="0" w:line="317" w:lineRule="exact"/>
        <w:ind w:left="101" w:right="14"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9D9">
        <w:rPr>
          <w:rFonts w:ascii="Times New Roman" w:hAnsi="Times New Roman" w:cs="Times New Roman"/>
          <w:sz w:val="28"/>
          <w:szCs w:val="28"/>
        </w:rPr>
        <w:t xml:space="preserve">1.2.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Порядок устанавливает правила применения бюджетной класси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фикации Российской Федерации в части, относящейся к бюджету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, участниками бюджетного процесса при формировании и исполн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нии бюд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9D9" w:rsidRPr="009E59D9" w:rsidRDefault="009E59D9" w:rsidP="009E59D9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17" w:lineRule="exact"/>
        <w:ind w:left="50" w:firstLine="77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E59D9">
        <w:rPr>
          <w:rFonts w:ascii="Times New Roman" w:eastAsia="Times New Roman" w:hAnsi="Times New Roman" w:cs="Times New Roman"/>
          <w:sz w:val="28"/>
          <w:szCs w:val="28"/>
        </w:rPr>
        <w:t>Определение принципов назначения, структуры, порядка форми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рования и применения кодов бюджетной классификации Российской Феде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рации, а также присвоение кодов составным частям бюджетной классифи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кации Российской Федерации, которы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являются едиными для бюджетной 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 Российской Федерации, осуществляются Министерством финансов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9E59D9" w:rsidRDefault="009E59D9" w:rsidP="009E59D9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17" w:lineRule="exact"/>
        <w:ind w:left="50" w:right="14" w:firstLine="77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E59D9">
        <w:rPr>
          <w:rFonts w:ascii="Times New Roman" w:eastAsia="Times New Roman" w:hAnsi="Times New Roman" w:cs="Times New Roman"/>
          <w:sz w:val="28"/>
          <w:szCs w:val="28"/>
        </w:rPr>
        <w:t>Код вида доходов классификации доходов бюджетов, коды груп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пы, подгруппы, статьи источников финансирования дефицитов бюджетов являются единым для бюджетов бюджетной системы Российской Федера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ции 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>и устана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E59D9">
        <w:rPr>
          <w:rFonts w:ascii="Times New Roman" w:eastAsia="Times New Roman" w:hAnsi="Times New Roman" w:cs="Times New Roman"/>
          <w:spacing w:val="-1"/>
          <w:sz w:val="28"/>
          <w:szCs w:val="28"/>
        </w:rPr>
        <w:t>ливаются Министерством финансов Российской Федерации.</w:t>
      </w:r>
    </w:p>
    <w:p w:rsidR="009E59D9" w:rsidRPr="009E59D9" w:rsidRDefault="009E59D9" w:rsidP="009E59D9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17" w:lineRule="exact"/>
        <w:ind w:left="50" w:right="14" w:firstLine="77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Перечень кодов подвидов по видам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, главными администраторами которых являются органы местного с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>управления</w:t>
      </w:r>
      <w:r w:rsidR="003A3E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 утвер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ждаются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5B2F">
        <w:rPr>
          <w:rFonts w:ascii="Times New Roman" w:eastAsia="Times New Roman" w:hAnsi="Times New Roman" w:cs="Times New Roman"/>
          <w:sz w:val="28"/>
          <w:szCs w:val="28"/>
        </w:rPr>
        <w:t>хода граждан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874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Наумовского</w:t>
      </w:r>
      <w:r w:rsidR="003A3EC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Хабаровского муниципального района</w:t>
      </w:r>
      <w:r w:rsidR="003A3EC3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(далее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решение С</w:t>
      </w:r>
      <w:r w:rsidR="005D5B2F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D5B2F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B2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20BF" w:rsidRDefault="009E59D9" w:rsidP="00DD20BF">
      <w:pPr>
        <w:shd w:val="clear" w:color="auto" w:fill="FFFFFF"/>
        <w:spacing w:after="0" w:line="317" w:lineRule="exact"/>
        <w:ind w:firstLine="7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9E59D9">
        <w:rPr>
          <w:rFonts w:ascii="Times New Roman" w:eastAsia="Times New Roman" w:hAnsi="Times New Roman" w:cs="Times New Roman"/>
          <w:sz w:val="28"/>
          <w:szCs w:val="28"/>
        </w:rPr>
        <w:t>кодов видов источников финансирования дефицита бюдж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, главными администраторами которых являются</w:t>
      </w:r>
      <w:r w:rsidR="003A3EC3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самоуправления, 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 xml:space="preserve">утверждаются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5B2F">
        <w:rPr>
          <w:rFonts w:ascii="Times New Roman" w:eastAsia="Times New Roman" w:hAnsi="Times New Roman" w:cs="Times New Roman"/>
          <w:sz w:val="28"/>
          <w:szCs w:val="28"/>
        </w:rPr>
        <w:t>хода граждан</w:t>
      </w:r>
      <w:r w:rsidRPr="009E5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A8C" w:rsidRPr="00DD20BF" w:rsidRDefault="00322A8C" w:rsidP="00322A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9E59D9" w:rsidRPr="009E59D9">
        <w:rPr>
          <w:rFonts w:ascii="Times New Roman" w:hAnsi="Times New Roman" w:cs="Times New Roman"/>
          <w:spacing w:val="-2"/>
          <w:sz w:val="28"/>
          <w:szCs w:val="28"/>
        </w:rPr>
        <w:t xml:space="preserve">1.7. </w:t>
      </w:r>
      <w:r w:rsidR="009E59D9" w:rsidRPr="009E59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Коды аналитической группы подвида доходов бюджетов по видам </w:t>
      </w:r>
      <w:r w:rsidR="009E59D9" w:rsidRPr="009E59D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E59D9" w:rsidRPr="009E59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59D9" w:rsidRPr="009E59D9">
        <w:rPr>
          <w:rFonts w:ascii="Times New Roman" w:eastAsia="Times New Roman" w:hAnsi="Times New Roman" w:cs="Times New Roman"/>
          <w:sz w:val="28"/>
          <w:szCs w:val="28"/>
        </w:rPr>
        <w:t xml:space="preserve">ходов бюджетов, коды аналитической </w:t>
      </w:r>
      <w:proofErr w:type="gramStart"/>
      <w:r w:rsidR="009E59D9" w:rsidRPr="009E59D9">
        <w:rPr>
          <w:rFonts w:ascii="Times New Roman" w:eastAsia="Times New Roman" w:hAnsi="Times New Roman" w:cs="Times New Roman"/>
          <w:sz w:val="28"/>
          <w:szCs w:val="28"/>
        </w:rPr>
        <w:t>группы вида источников финанси</w:t>
      </w:r>
      <w:r w:rsidR="009E59D9" w:rsidRPr="009E59D9">
        <w:rPr>
          <w:rFonts w:ascii="Times New Roman" w:eastAsia="Times New Roman" w:hAnsi="Times New Roman" w:cs="Times New Roman"/>
          <w:sz w:val="28"/>
          <w:szCs w:val="28"/>
        </w:rPr>
        <w:softHyphen/>
        <w:t>рования дефицитов</w:t>
      </w:r>
      <w:proofErr w:type="gramEnd"/>
      <w:r w:rsidR="009E59D9" w:rsidRPr="009E59D9">
        <w:rPr>
          <w:rFonts w:ascii="Times New Roman" w:eastAsia="Times New Roman" w:hAnsi="Times New Roman" w:cs="Times New Roman"/>
          <w:sz w:val="28"/>
          <w:szCs w:val="28"/>
        </w:rPr>
        <w:t xml:space="preserve"> бюджетов, обязательных для применения всеми уровня</w:t>
      </w:r>
      <w:r w:rsidR="00DD20B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22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бюджетов бю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t>джетной системы Российской Федерации, утверждаются Мин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t>стерством финансов Российской Федерации.</w:t>
      </w:r>
    </w:p>
    <w:p w:rsidR="00DD20BF" w:rsidRDefault="009E59D9" w:rsidP="00DD20BF">
      <w:pPr>
        <w:shd w:val="clear" w:color="auto" w:fill="FFFFFF"/>
        <w:spacing w:after="0" w:line="317" w:lineRule="exact"/>
        <w:ind w:right="7" w:firstLine="579"/>
        <w:jc w:val="both"/>
        <w:rPr>
          <w:rFonts w:ascii="Times New Roman" w:hAnsi="Times New Roman" w:cs="Times New Roman"/>
        </w:rPr>
      </w:pPr>
      <w:r w:rsidRPr="00DD20BF">
        <w:rPr>
          <w:rFonts w:ascii="Times New Roman" w:hAnsi="Times New Roman" w:cs="Times New Roman"/>
          <w:sz w:val="28"/>
          <w:szCs w:val="28"/>
        </w:rPr>
        <w:t xml:space="preserve">1.8. 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t>Коды разделов, подразделов, видов расходов классификации рас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softHyphen/>
        <w:t>ходов бюджетов являются едиными для бюджетов бюджетной системы Рос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softHyphen/>
        <w:t>сийской Федерации и устанавливаются Министерством финансов Россий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softHyphen/>
        <w:t>ской Федер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20BF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4B6152" w:rsidRPr="0000326E" w:rsidRDefault="004B6152" w:rsidP="004B61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ab/>
      </w:r>
      <w:r w:rsidR="009E59D9" w:rsidRPr="00DD20BF">
        <w:rPr>
          <w:rFonts w:ascii="Times New Roman" w:hAnsi="Times New Roman" w:cs="Times New Roman"/>
          <w:spacing w:val="-12"/>
          <w:sz w:val="28"/>
          <w:szCs w:val="28"/>
        </w:rPr>
        <w:t>1.9.</w:t>
      </w:r>
      <w:r w:rsidR="00DD2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Перечень и коды целевых статей расходов бюджета сельского  пос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ления, финансовое обеспечение которых осуществляется из бюджета сельского поселения за счет иных межбюджетных трансфертов, имеющих целевое назн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чение (далее целевые межбюджетные трансферты)</w:t>
      </w:r>
      <w:r w:rsidR="00395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финансовым органом в соответствии с требованиями Бюджетного кодекса Российской Ф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дерации, Указаниями о порядке применения бюджетной классификации Ро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сийской Федерации, утвержденными Министерством финансов Российской Федерации, Порядком определения перечня и кодов целевых статей</w:t>
      </w:r>
      <w:proofErr w:type="gramEnd"/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расходов бюджетов, финансовое обеспечение которых осуществляется из краевого бю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жета за счет межбюджетных субсидий, субвенций и иных межбюджетных трансфертов, имеющих целевое назначение, утвержденным Министерством финансов Хабаровского края.</w:t>
      </w:r>
    </w:p>
    <w:p w:rsidR="00792D26" w:rsidRPr="005D2440" w:rsidRDefault="00792D26" w:rsidP="005D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0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2440" w:rsidRDefault="00991F48" w:rsidP="005D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Порядок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5D2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статей расходов бюджета</w:t>
      </w:r>
    </w:p>
    <w:p w:rsidR="005D2440" w:rsidRDefault="00766874" w:rsidP="005D2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Наумовского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Хабаровского муниципального района Хаб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A3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ровского края </w:t>
      </w:r>
    </w:p>
    <w:p w:rsidR="00106E44" w:rsidRPr="0000326E" w:rsidRDefault="00106E44" w:rsidP="00106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="005D2440" w:rsidRPr="005D2440">
        <w:rPr>
          <w:rFonts w:ascii="Times New Roman" w:hAnsi="Times New Roman" w:cs="Times New Roman"/>
          <w:spacing w:val="-7"/>
          <w:sz w:val="28"/>
          <w:szCs w:val="28"/>
        </w:rPr>
        <w:t>2.1.</w:t>
      </w:r>
      <w:r w:rsidR="005D2440" w:rsidRPr="005D2440">
        <w:rPr>
          <w:rFonts w:ascii="Times New Roman" w:hAnsi="Times New Roman" w:cs="Times New Roman"/>
          <w:sz w:val="28"/>
          <w:szCs w:val="28"/>
        </w:rPr>
        <w:tab/>
      </w:r>
      <w:r w:rsidR="005D2440" w:rsidRPr="005D24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Целевые статьи расходов бюджета </w:t>
      </w:r>
      <w:r w:rsidR="005D2440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</w:t>
      </w:r>
      <w:r w:rsidR="005D2440" w:rsidRPr="005D24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обеспеч</w:t>
      </w:r>
      <w:r w:rsidR="005D2440" w:rsidRPr="005D244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5D2440" w:rsidRPr="005D2440">
        <w:rPr>
          <w:rFonts w:ascii="Times New Roman" w:eastAsia="Times New Roman" w:hAnsi="Times New Roman" w:cs="Times New Roman"/>
          <w:spacing w:val="-1"/>
          <w:sz w:val="28"/>
          <w:szCs w:val="28"/>
        </w:rPr>
        <w:t>вают привязку</w:t>
      </w:r>
      <w:r w:rsidR="005D24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D2440" w:rsidRPr="005D2440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к муниципальным программам, их подпрограммам, основным мероприятиям и (или) непрограммным направлен</w:t>
      </w:r>
      <w:r w:rsidR="005D2440" w:rsidRPr="005D24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2440" w:rsidRPr="005D2440">
        <w:rPr>
          <w:rFonts w:ascii="Times New Roman" w:eastAsia="Times New Roman" w:hAnsi="Times New Roman" w:cs="Times New Roman"/>
          <w:sz w:val="28"/>
          <w:szCs w:val="28"/>
        </w:rPr>
        <w:t>ям дея</w:t>
      </w:r>
      <w:r w:rsidR="005D2440" w:rsidRPr="005D2440">
        <w:rPr>
          <w:rFonts w:ascii="Times New Roman" w:eastAsia="Times New Roman" w:hAnsi="Times New Roman" w:cs="Times New Roman"/>
          <w:sz w:val="28"/>
          <w:szCs w:val="28"/>
        </w:rPr>
        <w:softHyphen/>
        <w:t>тельности (функ</w:t>
      </w:r>
      <w:r w:rsidR="005D2440">
        <w:rPr>
          <w:rFonts w:ascii="Times New Roman" w:eastAsia="Times New Roman" w:hAnsi="Times New Roman" w:cs="Times New Roman"/>
          <w:sz w:val="28"/>
          <w:szCs w:val="28"/>
        </w:rPr>
        <w:t>циям)</w:t>
      </w:r>
      <w:r w:rsidRPr="00106E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самоуправления, подлежащим исполнению за счет средств бюджета сельского поселения.</w:t>
      </w:r>
    </w:p>
    <w:p w:rsidR="00792D26" w:rsidRPr="00106E44" w:rsidRDefault="005D2440" w:rsidP="00322A8C">
      <w:pPr>
        <w:shd w:val="clear" w:color="auto" w:fill="FFFFFF"/>
        <w:spacing w:after="0" w:line="240" w:lineRule="auto"/>
        <w:ind w:left="22" w:right="7" w:firstLine="70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11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целевой статьи расходов бюджета сельского поселения состоит из десяти разрядов (8 - 17 разряды </w:t>
      </w:r>
      <w:proofErr w:type="gramStart"/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кода классификации расходов бюджета сельского поселения</w:t>
      </w:r>
      <w:proofErr w:type="gramEnd"/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92D26" w:rsidRPr="0000326E" w:rsidRDefault="00106E44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</w:t>
      </w:r>
      <w:proofErr w:type="gramStart"/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кода целевой статьи расходов бюджета сельского поселения</w:t>
      </w:r>
      <w:proofErr w:type="gramEnd"/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включает следующие составные части:</w:t>
      </w:r>
    </w:p>
    <w:p w:rsidR="004B6152" w:rsidRPr="004B6152" w:rsidRDefault="004B6152" w:rsidP="004B6152">
      <w:pPr>
        <w:shd w:val="clear" w:color="auto" w:fill="FFFFFF"/>
        <w:spacing w:after="0" w:line="317" w:lineRule="exact"/>
        <w:ind w:left="22" w:right="72" w:firstLine="64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E44" w:rsidRPr="004B6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код программного (непрограммного) направления расходов (8-9 разр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ды) предназначен для кодирования муниципальных программ, расхо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softHyphen/>
        <w:t>дов в ра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ках непрограммных направлений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152" w:rsidRPr="004B6152" w:rsidRDefault="004B6152" w:rsidP="004B6152">
      <w:pPr>
        <w:shd w:val="clear" w:color="auto" w:fill="FFFFFF"/>
        <w:spacing w:after="0" w:line="317" w:lineRule="exact"/>
        <w:ind w:left="29" w:right="72" w:firstLine="720"/>
        <w:jc w:val="both"/>
        <w:rPr>
          <w:rFonts w:ascii="Times New Roman" w:hAnsi="Times New Roman" w:cs="Times New Roman"/>
        </w:rPr>
      </w:pPr>
      <w:r w:rsidRPr="004B61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код подпрограммы (10 разряд) предназначен для кодирования под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программ муниципальных программ, расходов в рамках непрограммных </w:t>
      </w:r>
      <w:r w:rsidRPr="004B615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B615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B61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правлений деятельности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6152" w:rsidRPr="004B6152" w:rsidRDefault="004B6152" w:rsidP="004B6152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ind w:left="22" w:right="72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4B6152">
        <w:rPr>
          <w:rFonts w:ascii="Times New Roman" w:eastAsia="Times New Roman" w:hAnsi="Times New Roman" w:cs="Times New Roman"/>
          <w:sz w:val="28"/>
          <w:szCs w:val="28"/>
        </w:rPr>
        <w:t>код основного мероприятия программной (непрограммной) статьи ра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ходов, кодирование мероприятий в рамках национальных проектов (11-12 ра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t>ряды);</w:t>
      </w:r>
    </w:p>
    <w:p w:rsidR="004B6152" w:rsidRPr="005111CE" w:rsidRDefault="004B6152" w:rsidP="004B6152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ind w:left="22" w:right="79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4B6152">
        <w:rPr>
          <w:rFonts w:ascii="Times New Roman" w:eastAsia="Times New Roman" w:hAnsi="Times New Roman" w:cs="Times New Roman"/>
          <w:sz w:val="28"/>
          <w:szCs w:val="28"/>
        </w:rPr>
        <w:t>код направления расходов (13 - 17 разряды) предназначен для коди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B6152">
        <w:rPr>
          <w:rFonts w:ascii="Times New Roman" w:eastAsia="Times New Roman" w:hAnsi="Times New Roman" w:cs="Times New Roman"/>
          <w:sz w:val="28"/>
          <w:szCs w:val="28"/>
        </w:rPr>
        <w:lastRenderedPageBreak/>
        <w:t>рования направлений расходования средств, конкретизирующих (при необ</w:t>
      </w:r>
      <w:r w:rsidRPr="004B6152">
        <w:rPr>
          <w:rFonts w:ascii="Times New Roman" w:eastAsia="Times New Roman" w:hAnsi="Times New Roman" w:cs="Times New Roman"/>
          <w:sz w:val="28"/>
          <w:szCs w:val="28"/>
        </w:rPr>
        <w:softHyphen/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одимости) отдельные мероприятия.</w:t>
      </w:r>
    </w:p>
    <w:p w:rsidR="00D60A61" w:rsidRPr="004B6152" w:rsidRDefault="00D60A61" w:rsidP="0047102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ind w:right="7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1159"/>
        <w:gridCol w:w="1426"/>
        <w:gridCol w:w="1138"/>
        <w:gridCol w:w="1051"/>
        <w:gridCol w:w="547"/>
        <w:gridCol w:w="664"/>
        <w:gridCol w:w="675"/>
        <w:gridCol w:w="662"/>
        <w:gridCol w:w="814"/>
      </w:tblGrid>
      <w:tr w:rsidR="00D60A61" w:rsidRPr="00D60A61" w:rsidTr="00FE7880">
        <w:trPr>
          <w:trHeight w:hRule="exact" w:val="461"/>
        </w:trPr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Целевая статья</w:t>
            </w:r>
          </w:p>
        </w:tc>
        <w:tc>
          <w:tcPr>
            <w:tcW w:w="33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60A61" w:rsidRPr="00D60A61" w:rsidTr="00FE7880">
        <w:trPr>
          <w:trHeight w:hRule="exact" w:val="1159"/>
        </w:trPr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D60A61">
            <w:pPr>
              <w:shd w:val="clear" w:color="auto" w:fill="FFFFFF"/>
              <w:spacing w:line="230" w:lineRule="exact"/>
              <w:ind w:left="7" w:right="29"/>
              <w:jc w:val="center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</w:t>
            </w:r>
            <w:r w:rsidRPr="00D60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(непрограммное) </w:t>
            </w:r>
            <w:r w:rsidRPr="00D60A6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направление рас</w:t>
            </w:r>
            <w:r w:rsidRPr="00D60A6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BB5B1D">
            <w:pPr>
              <w:shd w:val="clear" w:color="auto" w:fill="FFFFFF"/>
              <w:spacing w:line="245" w:lineRule="exact"/>
              <w:ind w:left="94" w:right="9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0A6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Подпро</w:t>
            </w:r>
            <w:r w:rsidR="00BB5B1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г-</w:t>
            </w:r>
            <w:r w:rsidRPr="00D60A6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рамма</w:t>
            </w:r>
            <w:proofErr w:type="spellEnd"/>
            <w:proofErr w:type="gramEnd"/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B1D" w:rsidRDefault="00D60A61" w:rsidP="00BB5B1D">
            <w:pPr>
              <w:shd w:val="clear" w:color="auto" w:fill="FFFFFF"/>
              <w:spacing w:after="0" w:line="238" w:lineRule="exact"/>
              <w:ind w:left="45" w:right="23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60A6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Основное </w:t>
            </w:r>
          </w:p>
          <w:p w:rsidR="00D60A61" w:rsidRPr="00D60A61" w:rsidRDefault="00D60A61" w:rsidP="00BB5B1D">
            <w:pPr>
              <w:shd w:val="clear" w:color="auto" w:fill="FFFFFF"/>
              <w:spacing w:after="0" w:line="238" w:lineRule="exact"/>
              <w:ind w:left="45" w:right="23"/>
              <w:jc w:val="center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меро</w:t>
            </w:r>
            <w:r w:rsidR="00BB5B1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r w:rsidRPr="00D60A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риятие </w:t>
            </w:r>
          </w:p>
        </w:tc>
        <w:tc>
          <w:tcPr>
            <w:tcW w:w="3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D60A61">
            <w:pPr>
              <w:shd w:val="clear" w:color="auto" w:fill="FFFFFF"/>
              <w:ind w:right="216"/>
              <w:jc w:val="center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Направление расходов</w:t>
            </w:r>
          </w:p>
        </w:tc>
      </w:tr>
      <w:tr w:rsidR="00D60A61" w:rsidRPr="00D60A61" w:rsidTr="00D60A61">
        <w:trPr>
          <w:trHeight w:hRule="exact" w:val="46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432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410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490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302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108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D60A61">
            <w:pPr>
              <w:shd w:val="clear" w:color="auto" w:fill="FFFFFF"/>
              <w:ind w:left="243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A61" w:rsidRPr="00D60A61" w:rsidRDefault="00D60A61" w:rsidP="00FE7880">
            <w:pPr>
              <w:shd w:val="clear" w:color="auto" w:fill="FFFFFF"/>
              <w:ind w:right="173"/>
              <w:jc w:val="right"/>
              <w:rPr>
                <w:rFonts w:ascii="Times New Roman" w:hAnsi="Times New Roman" w:cs="Times New Roman"/>
              </w:rPr>
            </w:pPr>
            <w:r w:rsidRPr="00D60A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B5B1D" w:rsidRDefault="00BB5B1D" w:rsidP="00D60A61">
      <w:pPr>
        <w:shd w:val="clear" w:color="auto" w:fill="FFFFFF"/>
        <w:spacing w:after="0" w:line="317" w:lineRule="exact"/>
        <w:ind w:left="22" w:right="79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4B6152" w:rsidRPr="00D60A61" w:rsidRDefault="00D60A61" w:rsidP="00D60A61">
      <w:pPr>
        <w:shd w:val="clear" w:color="auto" w:fill="FFFFFF"/>
        <w:spacing w:after="0" w:line="317" w:lineRule="exact"/>
        <w:ind w:left="22" w:right="79" w:firstLine="706"/>
        <w:jc w:val="both"/>
        <w:rPr>
          <w:rFonts w:ascii="Times New Roman" w:hAnsi="Times New Roman" w:cs="Times New Roman"/>
        </w:rPr>
      </w:pPr>
      <w:r w:rsidRPr="00D60A61">
        <w:rPr>
          <w:rFonts w:ascii="Times New Roman" w:hAnsi="Times New Roman" w:cs="Times New Roman"/>
          <w:sz w:val="28"/>
          <w:szCs w:val="28"/>
        </w:rPr>
        <w:t>2.</w:t>
      </w:r>
      <w:r w:rsidR="005111CE">
        <w:rPr>
          <w:rFonts w:ascii="Times New Roman" w:hAnsi="Times New Roman" w:cs="Times New Roman"/>
          <w:sz w:val="28"/>
          <w:szCs w:val="28"/>
        </w:rPr>
        <w:t>3</w:t>
      </w:r>
      <w:r w:rsidRPr="00D60A61">
        <w:rPr>
          <w:rFonts w:ascii="Times New Roman" w:hAnsi="Times New Roman" w:cs="Times New Roman"/>
          <w:sz w:val="28"/>
          <w:szCs w:val="28"/>
        </w:rPr>
        <w:t xml:space="preserve">. 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Целевым статьям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 присва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>ваются уни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softHyphen/>
        <w:t>кальные коды, сформированные с применением буквенно-цифрового ряда: 0, 1, 2, 3, 4, 5, 6, 7, 8, 9, А</w:t>
      </w:r>
      <w:r>
        <w:rPr>
          <w:rFonts w:ascii="Times New Roman" w:eastAsia="Times New Roman" w:hAnsi="Times New Roman" w:cs="Times New Roman"/>
          <w:sz w:val="28"/>
          <w:szCs w:val="28"/>
        </w:rPr>
        <w:t>, Б, В, Г, Д, Б, Ж, И, К, Л,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О, П, Р, С, Т, У, Ф, Ц, Ч, Ш, Щ, Э, Ю, Я,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0A61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D60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52" w:rsidRPr="004B6152" w:rsidRDefault="004B6152" w:rsidP="00D60A61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92D26" w:rsidRPr="0000326E" w:rsidRDefault="00D60A61" w:rsidP="00D60A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Каждому виду целевого межбюджетного трансферта, предоставляемому из бюджета сельского поселения, присваивается уникальный код целевой ст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тьи расходов бюджета сельского поселения.</w:t>
      </w:r>
    </w:p>
    <w:p w:rsidR="00792D26" w:rsidRPr="0000326E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сопоставимости показателей исполнения бюджетов бю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жетной</w:t>
      </w:r>
      <w:proofErr w:type="gramEnd"/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входящих в консолидированный бюджет, коды целевых ст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тей расходов бюджетов по предоставлению целевых межбюджетных трансфе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из бюджета поселения бюджету муниципального района, формируются по согласованию с финансовым органом, осуществляющим консолидацию бюдж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тов на вышестоящем уровне.</w:t>
      </w:r>
    </w:p>
    <w:p w:rsidR="002C5FED" w:rsidRDefault="00D60A61" w:rsidP="00792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Коды целевых статей расходов бюджет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сельского поселения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содерж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щие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13-17 разрядах кода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начения:</w:t>
      </w:r>
    </w:p>
    <w:p w:rsidR="00792D26" w:rsidRPr="0000326E" w:rsidRDefault="0029792B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300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3999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500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5999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(коды направления расходов бюдж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та) </w:t>
      </w:r>
      <w:r w:rsidR="00792D26" w:rsidRPr="00003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используются исключительно для отражения расходов, источником фина</w:t>
      </w:r>
      <w:r w:rsidR="00792D26" w:rsidRPr="00003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</w:t>
      </w:r>
      <w:r w:rsidR="00792D26" w:rsidRPr="0000326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сово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обеспечения которых являются 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субвенции и иные 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межбюджетные трансферты, предоставляемые из федерального бюджета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C5FED" w:rsidRPr="002C5FED" w:rsidRDefault="00D60A61" w:rsidP="0029792B">
      <w:pPr>
        <w:shd w:val="clear" w:color="auto" w:fill="FFFFFF"/>
        <w:spacing w:after="0" w:line="317" w:lineRule="exact"/>
        <w:ind w:right="7" w:firstLine="446"/>
        <w:jc w:val="both"/>
        <w:rPr>
          <w:rFonts w:ascii="Times New Roman" w:hAnsi="Times New Roman" w:cs="Times New Roman"/>
        </w:rPr>
      </w:pPr>
      <w:r w:rsidRPr="002C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5F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5FED" w:rsidRPr="002C5FED">
        <w:rPr>
          <w:rFonts w:ascii="Times New Roman" w:hAnsi="Times New Roman" w:cs="Times New Roman"/>
          <w:sz w:val="28"/>
          <w:szCs w:val="28"/>
        </w:rPr>
        <w:t>-</w:t>
      </w:r>
      <w:r w:rsidR="0029792B">
        <w:rPr>
          <w:rFonts w:ascii="Times New Roman" w:hAnsi="Times New Roman" w:cs="Times New Roman"/>
          <w:sz w:val="28"/>
          <w:szCs w:val="28"/>
        </w:rPr>
        <w:t xml:space="preserve"> </w:t>
      </w:r>
      <w:r w:rsidR="002C5FED" w:rsidRPr="002C5FE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C5FED" w:rsidRPr="002C5FED">
        <w:rPr>
          <w:rFonts w:ascii="Times New Roman" w:hAnsi="Times New Roman" w:cs="Times New Roman"/>
          <w:sz w:val="28"/>
          <w:szCs w:val="28"/>
        </w:rPr>
        <w:t>0000-</w:t>
      </w:r>
      <w:r w:rsidR="002C5FED" w:rsidRPr="002C5FE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C5FED" w:rsidRPr="002C5FED">
        <w:rPr>
          <w:rFonts w:ascii="Times New Roman" w:hAnsi="Times New Roman" w:cs="Times New Roman"/>
          <w:sz w:val="28"/>
          <w:szCs w:val="28"/>
        </w:rPr>
        <w:t>9990 (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>коды</w:t>
      </w:r>
      <w:r w:rsidR="0029792B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расходов бюджета),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для отражения расходов бюджета </w:t>
      </w:r>
      <w:r w:rsidR="0029792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>, в целях финансового обе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>печения которых предоставляются субвенции из бюджета субъекта Российской Фе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дерации, в целях </w:t>
      </w:r>
      <w:proofErr w:type="spellStart"/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t xml:space="preserve"> которых бюджетам субъектов Россий</w:t>
      </w:r>
      <w:r w:rsidR="002C5FED" w:rsidRPr="002C5FED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 предоставляются из федерального бюджета субсидии и иные межбюджетные трансферты;</w:t>
      </w:r>
    </w:p>
    <w:p w:rsidR="002C5FED" w:rsidRPr="002C5FED" w:rsidRDefault="002C5FED" w:rsidP="0029792B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17" w:lineRule="exact"/>
        <w:ind w:left="50" w:right="7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2C5F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C5FED">
        <w:rPr>
          <w:rFonts w:ascii="Times New Roman" w:hAnsi="Times New Roman" w:cs="Times New Roman"/>
          <w:sz w:val="28"/>
          <w:szCs w:val="28"/>
        </w:rPr>
        <w:t>0000-</w:t>
      </w:r>
      <w:r w:rsidRPr="002C5F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C5FED">
        <w:rPr>
          <w:rFonts w:ascii="Times New Roman" w:hAnsi="Times New Roman" w:cs="Times New Roman"/>
          <w:sz w:val="28"/>
          <w:szCs w:val="28"/>
        </w:rPr>
        <w:t>9990 (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коды направления расходов бюджета), используются для отражения расходов бюджета </w:t>
      </w:r>
      <w:r w:rsidR="0029792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в целях </w:t>
      </w:r>
      <w:proofErr w:type="spellStart"/>
      <w:r w:rsidRPr="002C5FED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 кото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C5FED">
        <w:rPr>
          <w:rFonts w:ascii="Times New Roman" w:eastAsia="Times New Roman" w:hAnsi="Times New Roman" w:cs="Times New Roman"/>
          <w:spacing w:val="-1"/>
          <w:sz w:val="28"/>
          <w:szCs w:val="28"/>
        </w:rPr>
        <w:t>рых из бюджета субъекта Российской Федерации предоставляются субс</w:t>
      </w:r>
      <w:r w:rsidRPr="002C5FE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C5F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дии 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C5F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: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 иные межбюджетные тр</w:t>
      </w:r>
      <w:r w:rsidR="0029792B">
        <w:rPr>
          <w:rFonts w:ascii="Times New Roman" w:eastAsia="Times New Roman" w:hAnsi="Times New Roman" w:cs="Times New Roman"/>
          <w:sz w:val="28"/>
          <w:szCs w:val="28"/>
        </w:rPr>
        <w:t>ансферты;</w:t>
      </w:r>
    </w:p>
    <w:p w:rsidR="002C5FED" w:rsidRPr="002C5FED" w:rsidRDefault="002C5FED" w:rsidP="0029792B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17" w:lineRule="exact"/>
        <w:ind w:right="7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2C5F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5FED">
        <w:rPr>
          <w:rFonts w:ascii="Times New Roman" w:hAnsi="Times New Roman" w:cs="Times New Roman"/>
          <w:sz w:val="28"/>
          <w:szCs w:val="28"/>
        </w:rPr>
        <w:t>0000-</w:t>
      </w:r>
      <w:r w:rsidRPr="002C5F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5FED">
        <w:rPr>
          <w:rFonts w:ascii="Times New Roman" w:hAnsi="Times New Roman" w:cs="Times New Roman"/>
          <w:sz w:val="28"/>
          <w:szCs w:val="28"/>
        </w:rPr>
        <w:t>9990 (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коды направления расходов бюджета), используются для отражения расходов бюджета </w:t>
      </w:r>
      <w:r w:rsidR="0029792B">
        <w:rPr>
          <w:rFonts w:ascii="Times New Roman" w:eastAsia="Times New Roman" w:hAnsi="Times New Roman" w:cs="Times New Roman"/>
          <w:sz w:val="28"/>
          <w:szCs w:val="28"/>
        </w:rPr>
        <w:t>сельского поселения, в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spellStart"/>
      <w:r w:rsidRPr="002C5FED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 кото</w:t>
      </w:r>
      <w:r w:rsidR="0029792B">
        <w:rPr>
          <w:rFonts w:ascii="Times New Roman" w:eastAsia="Times New Roman" w:hAnsi="Times New Roman" w:cs="Times New Roman"/>
          <w:spacing w:val="-1"/>
          <w:sz w:val="28"/>
          <w:szCs w:val="28"/>
        </w:rPr>
        <w:t>рых из</w:t>
      </w:r>
      <w:r w:rsidRPr="002C5F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бюджета субъекта Российской Федерации предоставляются мес</w:t>
      </w:r>
      <w:r w:rsidRPr="002C5FE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C5F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ным 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бюджетам субсидии, которые не </w:t>
      </w:r>
      <w:proofErr w:type="spellStart"/>
      <w:r w:rsidRPr="002C5FED">
        <w:rPr>
          <w:rFonts w:ascii="Times New Roman" w:eastAsia="Times New Roman" w:hAnsi="Times New Roman" w:cs="Times New Roman"/>
          <w:sz w:val="28"/>
          <w:szCs w:val="28"/>
        </w:rPr>
        <w:t>софинансируются</w:t>
      </w:r>
      <w:proofErr w:type="spellEnd"/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бю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та, при перечислении субсидий в местный бюджет в доле, соответствующей установленному уровню </w:t>
      </w:r>
      <w:proofErr w:type="spellStart"/>
      <w:r w:rsidRPr="002C5FED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2C5FED">
        <w:rPr>
          <w:rFonts w:ascii="Times New Roman" w:eastAsia="Times New Roman" w:hAnsi="Times New Roman" w:cs="Times New Roman"/>
          <w:sz w:val="28"/>
          <w:szCs w:val="28"/>
        </w:rPr>
        <w:t xml:space="preserve"> расходного обязательства му</w:t>
      </w:r>
      <w:r w:rsidRPr="002C5FE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C5FED">
        <w:rPr>
          <w:rFonts w:ascii="Times New Roman" w:eastAsia="Times New Roman" w:hAnsi="Times New Roman" w:cs="Times New Roman"/>
          <w:sz w:val="28"/>
          <w:szCs w:val="28"/>
        </w:rPr>
        <w:lastRenderedPageBreak/>
        <w:t>ниципального образования, при оплате денежного обязательства получателя средств местного бюджета.</w:t>
      </w:r>
    </w:p>
    <w:p w:rsidR="00792D26" w:rsidRDefault="0029792B" w:rsidP="00297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расходов бюджета сельского поселения, источником фина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сового обеспечения которых являются субсидии, субвенции, иные межбюдже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ные трансферты, имеющие целевое назначение, предоставляемые</w:t>
      </w:r>
      <w:r w:rsidR="002C5F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из федерал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 краевого  бюджета (далее - целевые межбюджетные трансферты), ос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по целевым ста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</w:rPr>
        <w:t>тьям расходов бюджета сельского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включающим коды направлений расходов (13 - 17 разряды кода расходов бю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жетов), идентичные коду соответствующих направлений расходов федеральн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го бюджета, по которым отражаются расходы федерального бюджета на</w:t>
      </w:r>
      <w:proofErr w:type="gramEnd"/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доставление вышеуказанных межбюджетных трансфертов. При этом наимен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указанного направления расходов  бюджета </w:t>
      </w:r>
      <w:r w:rsidR="002C5FE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(наим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92D26" w:rsidRPr="0000326E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нование целевой статьи, содержащей соответствующее направление расходов бюджета) не включает указание на наименование федерального или краевого трансферта, являющегося источником финансового обеспечения расходов бюджета сельского поселения.</w:t>
      </w:r>
    </w:p>
    <w:p w:rsidR="00BB5B1D" w:rsidRDefault="00BB5B1D" w:rsidP="00BB5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B1D" w:rsidRDefault="00BB5B1D" w:rsidP="00BB5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B1D" w:rsidRPr="0000326E" w:rsidRDefault="00BB5B1D" w:rsidP="00BB5B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792D26" w:rsidRPr="0000326E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92D26" w:rsidRPr="0000326E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92D26" w:rsidRPr="0000326E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92D26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322A8C" w:rsidRDefault="00322A8C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22A8C" w:rsidRPr="0000326E" w:rsidRDefault="00322A8C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B5B1D" w:rsidRDefault="00792D26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0326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F2EC1" w:rsidRDefault="00EF2EC1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F2EC1" w:rsidRDefault="00EF2EC1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111CE" w:rsidRDefault="005111CE" w:rsidP="00792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92D26" w:rsidRPr="00BB5B1D" w:rsidRDefault="00792D26" w:rsidP="00B87CC9">
      <w:pPr>
        <w:shd w:val="clear" w:color="auto" w:fill="FFFFFF"/>
        <w:spacing w:after="0" w:line="240" w:lineRule="exact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BB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2</w:t>
      </w:r>
    </w:p>
    <w:p w:rsidR="00BB5B1D" w:rsidRPr="00B87CC9" w:rsidRDefault="00BB5B1D" w:rsidP="00B87CC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D26" w:rsidRDefault="007A2ECE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="002B6293"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</w:t>
      </w:r>
    </w:p>
    <w:p w:rsidR="002B6293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2B6293" w:rsidRDefault="00766874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Наумовского</w:t>
      </w:r>
      <w:r w:rsidR="002B6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B6293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муниципального района</w:t>
      </w:r>
    </w:p>
    <w:p w:rsidR="002B6293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края</w:t>
      </w:r>
    </w:p>
    <w:p w:rsidR="002B6293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F351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717A3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.2021 № </w:t>
      </w:r>
      <w:r w:rsidR="00F151E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2B6293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293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293" w:rsidRPr="00B87CC9" w:rsidRDefault="002B6293" w:rsidP="00B87CC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D26" w:rsidRPr="00B87CC9" w:rsidRDefault="00792D26" w:rsidP="00792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293" w:rsidRDefault="00792D26" w:rsidP="00792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и коды целевых статей расходов бюджета </w:t>
      </w:r>
      <w:r w:rsidR="005D5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Наумов</w:t>
      </w:r>
      <w:r w:rsidR="003437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r w:rsidR="003F0C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</w:t>
      </w:r>
      <w:r w:rsidRPr="00BB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B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селения </w:t>
      </w:r>
      <w:r w:rsidR="003F0CF7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муниципального района Хабаровского края</w:t>
      </w:r>
    </w:p>
    <w:p w:rsidR="00792D26" w:rsidRPr="00BB5B1D" w:rsidRDefault="00792D26" w:rsidP="00792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BB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на 202</w:t>
      </w:r>
      <w:r w:rsidR="003F0C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1</w:t>
      </w:r>
      <w:r w:rsidRPr="00BB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год и плановый период 202</w:t>
      </w:r>
      <w:r w:rsidR="003F0C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2</w:t>
      </w:r>
      <w:r w:rsidRPr="00BB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и 202</w:t>
      </w:r>
      <w:r w:rsidR="003F0C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3</w:t>
      </w:r>
      <w:r w:rsidRPr="00BB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годов</w:t>
      </w:r>
    </w:p>
    <w:p w:rsidR="00792D26" w:rsidRPr="00792D26" w:rsidRDefault="00792D26" w:rsidP="00792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792D26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3437A0" w:rsidRPr="00792D26" w:rsidRDefault="00792D26" w:rsidP="00792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92D26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tbl>
      <w:tblPr>
        <w:tblpPr w:leftFromText="180" w:rightFromText="180" w:vertAnchor="text" w:horzAnchor="margin" w:tblpXSpec="center" w:tblpY="1"/>
        <w:tblOverlap w:val="never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05"/>
        <w:gridCol w:w="2038"/>
      </w:tblGrid>
      <w:tr w:rsidR="003437A0" w:rsidRPr="00ED3B4A" w:rsidTr="003437A0">
        <w:tc>
          <w:tcPr>
            <w:tcW w:w="7405" w:type="dxa"/>
          </w:tcPr>
          <w:p w:rsidR="003437A0" w:rsidRPr="003437A0" w:rsidRDefault="003437A0" w:rsidP="007A76C2">
            <w:pPr>
              <w:pStyle w:val="afe"/>
              <w:spacing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37A0">
              <w:rPr>
                <w:rFonts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38" w:type="dxa"/>
          </w:tcPr>
          <w:p w:rsidR="003437A0" w:rsidRPr="003437A0" w:rsidRDefault="003437A0" w:rsidP="007A76C2">
            <w:pPr>
              <w:pStyle w:val="afe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437A0">
              <w:rPr>
                <w:rFonts w:cs="Times New Roman"/>
                <w:b/>
                <w:sz w:val="28"/>
                <w:szCs w:val="28"/>
              </w:rPr>
              <w:t xml:space="preserve">      ЦСР</w:t>
            </w:r>
          </w:p>
        </w:tc>
      </w:tr>
      <w:tr w:rsidR="007B5492" w:rsidRPr="00ED3B4A" w:rsidTr="005F009C">
        <w:tc>
          <w:tcPr>
            <w:tcW w:w="7405" w:type="dxa"/>
            <w:shd w:val="clear" w:color="auto" w:fill="auto"/>
          </w:tcPr>
          <w:p w:rsidR="007B5492" w:rsidRPr="003437A0" w:rsidRDefault="007B5492" w:rsidP="007B5492">
            <w:pPr>
              <w:pStyle w:val="afe"/>
              <w:spacing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5492">
              <w:rPr>
                <w:rFonts w:cs="Times New Roman"/>
                <w:b/>
                <w:color w:val="000000"/>
                <w:sz w:val="26"/>
                <w:szCs w:val="26"/>
              </w:rPr>
              <w:t>Муниципальная программа «Доступная среда» на 2021-2023 годы Наумовского сельского поселения Хабаровского муниципального района Хабаровского края</w:t>
            </w:r>
          </w:p>
        </w:tc>
        <w:tc>
          <w:tcPr>
            <w:tcW w:w="2038" w:type="dxa"/>
            <w:shd w:val="clear" w:color="auto" w:fill="auto"/>
          </w:tcPr>
          <w:p w:rsidR="007B5492" w:rsidRPr="003437A0" w:rsidRDefault="007B5492" w:rsidP="007B5492">
            <w:pPr>
              <w:pStyle w:val="afe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5492">
              <w:rPr>
                <w:rFonts w:cs="Times New Roman"/>
                <w:b/>
                <w:sz w:val="26"/>
                <w:szCs w:val="26"/>
              </w:rPr>
              <w:t>1300000000</w:t>
            </w:r>
          </w:p>
        </w:tc>
      </w:tr>
      <w:tr w:rsidR="007B5492" w:rsidRPr="00ED3B4A" w:rsidTr="005F009C">
        <w:tc>
          <w:tcPr>
            <w:tcW w:w="7405" w:type="dxa"/>
            <w:shd w:val="clear" w:color="auto" w:fill="auto"/>
          </w:tcPr>
          <w:p w:rsidR="007B5492" w:rsidRPr="003437A0" w:rsidRDefault="007B5492" w:rsidP="007B5492">
            <w:pPr>
              <w:pStyle w:val="afe"/>
              <w:spacing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5492">
              <w:rPr>
                <w:rFonts w:cs="Times New Roman"/>
                <w:color w:val="000000"/>
                <w:sz w:val="26"/>
                <w:szCs w:val="26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2038" w:type="dxa"/>
            <w:shd w:val="clear" w:color="auto" w:fill="auto"/>
          </w:tcPr>
          <w:p w:rsidR="007B5492" w:rsidRPr="003437A0" w:rsidRDefault="007B5492" w:rsidP="007B5492">
            <w:pPr>
              <w:pStyle w:val="afe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5492">
              <w:rPr>
                <w:rFonts w:cs="Times New Roman"/>
                <w:sz w:val="26"/>
                <w:szCs w:val="26"/>
              </w:rPr>
              <w:t>1300000001</w:t>
            </w:r>
          </w:p>
        </w:tc>
      </w:tr>
      <w:tr w:rsidR="007B5492" w:rsidRPr="00ED3B4A" w:rsidTr="005F009C">
        <w:tc>
          <w:tcPr>
            <w:tcW w:w="7405" w:type="dxa"/>
            <w:shd w:val="clear" w:color="auto" w:fill="auto"/>
          </w:tcPr>
          <w:p w:rsidR="007B5492" w:rsidRPr="003437A0" w:rsidRDefault="007B5492" w:rsidP="007B5492">
            <w:pPr>
              <w:pStyle w:val="afe"/>
              <w:spacing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5492">
              <w:rPr>
                <w:rFonts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shd w:val="clear" w:color="auto" w:fill="auto"/>
          </w:tcPr>
          <w:p w:rsidR="007B5492" w:rsidRPr="003437A0" w:rsidRDefault="007B5492" w:rsidP="007B5492">
            <w:pPr>
              <w:pStyle w:val="afe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5492">
              <w:rPr>
                <w:rFonts w:cs="Times New Roman"/>
                <w:sz w:val="26"/>
                <w:szCs w:val="26"/>
              </w:rPr>
              <w:t>1300000001</w:t>
            </w:r>
          </w:p>
        </w:tc>
      </w:tr>
      <w:tr w:rsidR="007B5492" w:rsidRPr="00ED3B4A" w:rsidTr="005F009C">
        <w:tc>
          <w:tcPr>
            <w:tcW w:w="7405" w:type="dxa"/>
            <w:shd w:val="clear" w:color="auto" w:fill="auto"/>
          </w:tcPr>
          <w:p w:rsidR="007B5492" w:rsidRPr="003437A0" w:rsidRDefault="007B5492" w:rsidP="007B5492">
            <w:pPr>
              <w:pStyle w:val="afe"/>
              <w:spacing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5492">
              <w:rPr>
                <w:rFonts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  <w:shd w:val="clear" w:color="auto" w:fill="auto"/>
          </w:tcPr>
          <w:p w:rsidR="007B5492" w:rsidRPr="003437A0" w:rsidRDefault="007B5492" w:rsidP="007B5492">
            <w:pPr>
              <w:pStyle w:val="afe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5492">
              <w:rPr>
                <w:rFonts w:cs="Times New Roman"/>
                <w:sz w:val="26"/>
                <w:szCs w:val="26"/>
              </w:rPr>
              <w:t>1300000001</w:t>
            </w:r>
          </w:p>
        </w:tc>
      </w:tr>
      <w:tr w:rsidR="007B5492" w:rsidRPr="00ED3B4A" w:rsidTr="005F009C">
        <w:tc>
          <w:tcPr>
            <w:tcW w:w="7405" w:type="dxa"/>
            <w:shd w:val="clear" w:color="auto" w:fill="auto"/>
          </w:tcPr>
          <w:p w:rsidR="007B5492" w:rsidRPr="003437A0" w:rsidRDefault="007B5492" w:rsidP="007B5492">
            <w:pPr>
              <w:pStyle w:val="afe"/>
              <w:spacing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5492">
              <w:rPr>
                <w:rFonts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2038" w:type="dxa"/>
            <w:shd w:val="clear" w:color="auto" w:fill="auto"/>
          </w:tcPr>
          <w:p w:rsidR="007B5492" w:rsidRPr="003437A0" w:rsidRDefault="007B5492" w:rsidP="007B5492">
            <w:pPr>
              <w:pStyle w:val="afe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B5492">
              <w:rPr>
                <w:rFonts w:cs="Times New Roman"/>
                <w:sz w:val="26"/>
                <w:szCs w:val="26"/>
              </w:rPr>
              <w:t>1300000001</w:t>
            </w:r>
          </w:p>
        </w:tc>
      </w:tr>
      <w:tr w:rsidR="00AF351B" w:rsidRPr="005D5B2F" w:rsidTr="00C36079">
        <w:tc>
          <w:tcPr>
            <w:tcW w:w="7405" w:type="dxa"/>
            <w:vAlign w:val="center"/>
          </w:tcPr>
          <w:p w:rsidR="00AF351B" w:rsidRPr="005D5B2F" w:rsidRDefault="00AF351B" w:rsidP="00AF3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B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Наумовского сельск</w:t>
            </w:r>
            <w:r w:rsidRPr="005D5B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5D5B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 поселения Хабаровского муниципального района Хаб</w:t>
            </w:r>
            <w:r w:rsidRPr="005D5B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5D5B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ровского края 2019-2021 годы»</w:t>
            </w:r>
          </w:p>
        </w:tc>
        <w:tc>
          <w:tcPr>
            <w:tcW w:w="2038" w:type="dxa"/>
          </w:tcPr>
          <w:p w:rsidR="00AF351B" w:rsidRPr="005D5B2F" w:rsidRDefault="00AF351B" w:rsidP="00AF351B">
            <w:pPr>
              <w:pStyle w:val="afe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D5B2F">
              <w:rPr>
                <w:rFonts w:cs="Times New Roman"/>
                <w:b/>
                <w:sz w:val="26"/>
                <w:szCs w:val="26"/>
              </w:rPr>
              <w:t>1600000000</w:t>
            </w:r>
          </w:p>
        </w:tc>
      </w:tr>
      <w:tr w:rsidR="00AF351B" w:rsidRPr="005D5B2F" w:rsidTr="003D2CC0">
        <w:tc>
          <w:tcPr>
            <w:tcW w:w="7405" w:type="dxa"/>
          </w:tcPr>
          <w:p w:rsidR="00AF351B" w:rsidRPr="005D5B2F" w:rsidRDefault="00AF351B" w:rsidP="00AF351B">
            <w:pPr>
              <w:pStyle w:val="af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5D5B2F">
              <w:rPr>
                <w:rFonts w:cs="Times New Roman"/>
                <w:color w:val="000000"/>
                <w:sz w:val="26"/>
                <w:szCs w:val="26"/>
              </w:rPr>
              <w:t xml:space="preserve">Прокладка минерализованных противопожарных полос населенных пунктов поселения: с. Наумовка, с. </w:t>
            </w:r>
            <w:proofErr w:type="gramStart"/>
            <w:r w:rsidRPr="005D5B2F">
              <w:rPr>
                <w:rFonts w:cs="Times New Roman"/>
                <w:color w:val="000000"/>
                <w:sz w:val="26"/>
                <w:szCs w:val="26"/>
              </w:rPr>
              <w:t>Томское</w:t>
            </w:r>
            <w:proofErr w:type="gramEnd"/>
          </w:p>
        </w:tc>
        <w:tc>
          <w:tcPr>
            <w:tcW w:w="2038" w:type="dxa"/>
          </w:tcPr>
          <w:p w:rsidR="00AF351B" w:rsidRPr="005D5B2F" w:rsidRDefault="00AF351B" w:rsidP="00AF351B">
            <w:pPr>
              <w:pStyle w:val="afe"/>
              <w:jc w:val="center"/>
              <w:rPr>
                <w:rFonts w:cs="Times New Roman"/>
                <w:sz w:val="26"/>
                <w:szCs w:val="26"/>
              </w:rPr>
            </w:pPr>
            <w:r w:rsidRPr="005D5B2F">
              <w:rPr>
                <w:rFonts w:cs="Times New Roman"/>
                <w:sz w:val="26"/>
                <w:szCs w:val="26"/>
              </w:rPr>
              <w:t>1600000001</w:t>
            </w:r>
          </w:p>
        </w:tc>
      </w:tr>
      <w:tr w:rsidR="00AF351B" w:rsidRPr="005D5B2F" w:rsidTr="003D2CC0">
        <w:tc>
          <w:tcPr>
            <w:tcW w:w="7405" w:type="dxa"/>
          </w:tcPr>
          <w:p w:rsidR="00AF351B" w:rsidRPr="005D5B2F" w:rsidRDefault="00AF351B" w:rsidP="00AF351B">
            <w:pPr>
              <w:pStyle w:val="afe"/>
              <w:jc w:val="both"/>
              <w:rPr>
                <w:rFonts w:cs="Times New Roman"/>
                <w:sz w:val="26"/>
                <w:szCs w:val="26"/>
              </w:rPr>
            </w:pPr>
            <w:r w:rsidRPr="005D5B2F">
              <w:rPr>
                <w:rFonts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</w:tcPr>
          <w:p w:rsidR="00AF351B" w:rsidRPr="005D5B2F" w:rsidRDefault="00AF351B" w:rsidP="00AF3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B2F">
              <w:rPr>
                <w:rFonts w:ascii="Times New Roman" w:hAnsi="Times New Roman" w:cs="Times New Roman"/>
                <w:sz w:val="26"/>
                <w:szCs w:val="26"/>
              </w:rPr>
              <w:t>1600000001</w:t>
            </w:r>
          </w:p>
        </w:tc>
      </w:tr>
      <w:tr w:rsidR="00AF351B" w:rsidRPr="005D5B2F" w:rsidTr="003D2CC0">
        <w:tc>
          <w:tcPr>
            <w:tcW w:w="7405" w:type="dxa"/>
          </w:tcPr>
          <w:p w:rsidR="00AF351B" w:rsidRPr="005D5B2F" w:rsidRDefault="00AF351B" w:rsidP="00AF351B">
            <w:pPr>
              <w:pStyle w:val="afe"/>
              <w:jc w:val="both"/>
              <w:rPr>
                <w:rFonts w:cs="Times New Roman"/>
                <w:sz w:val="26"/>
                <w:szCs w:val="26"/>
              </w:rPr>
            </w:pPr>
            <w:r w:rsidRPr="005D5B2F">
              <w:rPr>
                <w:rFonts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8" w:type="dxa"/>
          </w:tcPr>
          <w:p w:rsidR="00AF351B" w:rsidRPr="005D5B2F" w:rsidRDefault="00AF351B" w:rsidP="00AF3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B2F">
              <w:rPr>
                <w:rFonts w:ascii="Times New Roman" w:hAnsi="Times New Roman" w:cs="Times New Roman"/>
                <w:sz w:val="26"/>
                <w:szCs w:val="26"/>
              </w:rPr>
              <w:t>1600000001</w:t>
            </w:r>
          </w:p>
        </w:tc>
      </w:tr>
      <w:tr w:rsidR="00AF351B" w:rsidRPr="005D5B2F" w:rsidTr="003D2CC0">
        <w:tc>
          <w:tcPr>
            <w:tcW w:w="7405" w:type="dxa"/>
          </w:tcPr>
          <w:p w:rsidR="00AF351B" w:rsidRPr="005D5B2F" w:rsidRDefault="00AF351B" w:rsidP="00AF3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5B2F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2038" w:type="dxa"/>
          </w:tcPr>
          <w:p w:rsidR="00AF351B" w:rsidRPr="005D5B2F" w:rsidRDefault="00AF351B" w:rsidP="00AF3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B2F">
              <w:rPr>
                <w:rFonts w:ascii="Times New Roman" w:hAnsi="Times New Roman" w:cs="Times New Roman"/>
                <w:sz w:val="26"/>
                <w:szCs w:val="26"/>
              </w:rPr>
              <w:t>1600000001</w:t>
            </w:r>
          </w:p>
        </w:tc>
      </w:tr>
      <w:tr w:rsidR="007B5492" w:rsidRPr="005D5B2F" w:rsidTr="00BF04D7">
        <w:tc>
          <w:tcPr>
            <w:tcW w:w="7405" w:type="dxa"/>
            <w:shd w:val="clear" w:color="auto" w:fill="auto"/>
          </w:tcPr>
          <w:p w:rsidR="007B5492" w:rsidRPr="007B5492" w:rsidRDefault="007B5492" w:rsidP="007B5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4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Муниципальная программа «Профессиональная переподг</w:t>
            </w:r>
            <w:r w:rsidRPr="007B54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7B54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товка, повышение квалификации лиц, замещающих мун</w:t>
            </w:r>
            <w:r w:rsidRPr="007B54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Pr="007B54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ципальные должности муниципальной службы администр</w:t>
            </w:r>
            <w:r w:rsidRPr="007B54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r w:rsidRPr="007B54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ции   Наумовского сельского поселения Хабаровского мун</w:t>
            </w:r>
            <w:r w:rsidRPr="007B54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  <w:r w:rsidRPr="007B54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ципального района Хабаровского края на 2021-2023 годы»</w:t>
            </w:r>
          </w:p>
        </w:tc>
        <w:tc>
          <w:tcPr>
            <w:tcW w:w="2038" w:type="dxa"/>
            <w:shd w:val="clear" w:color="auto" w:fill="auto"/>
          </w:tcPr>
          <w:p w:rsidR="007B5492" w:rsidRPr="007B5492" w:rsidRDefault="007B5492" w:rsidP="007B5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492">
              <w:rPr>
                <w:rFonts w:ascii="Times New Roman" w:hAnsi="Times New Roman" w:cs="Times New Roman"/>
                <w:b/>
                <w:sz w:val="26"/>
                <w:szCs w:val="26"/>
              </w:rPr>
              <w:t>3000000000</w:t>
            </w:r>
          </w:p>
        </w:tc>
      </w:tr>
      <w:tr w:rsidR="007B5492" w:rsidRPr="005D5B2F" w:rsidTr="00BF04D7">
        <w:tc>
          <w:tcPr>
            <w:tcW w:w="7405" w:type="dxa"/>
            <w:shd w:val="clear" w:color="auto" w:fill="auto"/>
          </w:tcPr>
          <w:p w:rsidR="007B5492" w:rsidRPr="007B5492" w:rsidRDefault="007B5492" w:rsidP="007B5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Персональная подготовка, переподготовка и  повышение квал</w:t>
            </w:r>
            <w:r w:rsidRPr="007B5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7B54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фикации</w:t>
            </w:r>
          </w:p>
        </w:tc>
        <w:tc>
          <w:tcPr>
            <w:tcW w:w="2038" w:type="dxa"/>
            <w:shd w:val="clear" w:color="auto" w:fill="auto"/>
          </w:tcPr>
          <w:p w:rsidR="007B5492" w:rsidRPr="007B5492" w:rsidRDefault="007B5492" w:rsidP="007B5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492">
              <w:rPr>
                <w:rFonts w:ascii="Times New Roman" w:hAnsi="Times New Roman" w:cs="Times New Roman"/>
                <w:sz w:val="26"/>
                <w:szCs w:val="26"/>
              </w:rPr>
              <w:t>3000000001</w:t>
            </w:r>
          </w:p>
        </w:tc>
      </w:tr>
      <w:tr w:rsidR="007B5492" w:rsidRPr="005D5B2F" w:rsidTr="00BF04D7">
        <w:tc>
          <w:tcPr>
            <w:tcW w:w="7405" w:type="dxa"/>
            <w:shd w:val="clear" w:color="auto" w:fill="auto"/>
          </w:tcPr>
          <w:p w:rsidR="007B5492" w:rsidRPr="007B5492" w:rsidRDefault="007B5492" w:rsidP="007B5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492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</w:t>
            </w:r>
            <w:r w:rsidRPr="007B549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B5492">
              <w:rPr>
                <w:rFonts w:ascii="Times New Roman" w:hAnsi="Times New Roman" w:cs="Times New Roman"/>
                <w:sz w:val="26"/>
                <w:szCs w:val="26"/>
              </w:rPr>
              <w:t>ных (муниципальных) нужд</w:t>
            </w:r>
          </w:p>
        </w:tc>
        <w:tc>
          <w:tcPr>
            <w:tcW w:w="2038" w:type="dxa"/>
            <w:shd w:val="clear" w:color="auto" w:fill="auto"/>
          </w:tcPr>
          <w:p w:rsidR="007B5492" w:rsidRPr="007B5492" w:rsidRDefault="007B5492" w:rsidP="007B5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492">
              <w:rPr>
                <w:rFonts w:ascii="Times New Roman" w:hAnsi="Times New Roman" w:cs="Times New Roman"/>
                <w:sz w:val="26"/>
                <w:szCs w:val="26"/>
              </w:rPr>
              <w:t>3000000001</w:t>
            </w:r>
          </w:p>
        </w:tc>
      </w:tr>
      <w:tr w:rsidR="007B5492" w:rsidRPr="005D5B2F" w:rsidTr="00BF04D7">
        <w:tc>
          <w:tcPr>
            <w:tcW w:w="7405" w:type="dxa"/>
            <w:shd w:val="clear" w:color="auto" w:fill="auto"/>
          </w:tcPr>
          <w:p w:rsidR="007B5492" w:rsidRPr="007B5492" w:rsidRDefault="007B5492" w:rsidP="007B5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492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</w:t>
            </w:r>
            <w:r w:rsidRPr="007B549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B5492">
              <w:rPr>
                <w:rFonts w:ascii="Times New Roman" w:hAnsi="Times New Roman" w:cs="Times New Roman"/>
                <w:sz w:val="26"/>
                <w:szCs w:val="26"/>
              </w:rPr>
              <w:t>ственных (муниципальных) нужд</w:t>
            </w:r>
          </w:p>
        </w:tc>
        <w:tc>
          <w:tcPr>
            <w:tcW w:w="2038" w:type="dxa"/>
            <w:shd w:val="clear" w:color="auto" w:fill="auto"/>
          </w:tcPr>
          <w:p w:rsidR="007B5492" w:rsidRPr="007B5492" w:rsidRDefault="007B5492" w:rsidP="007B5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492">
              <w:rPr>
                <w:rFonts w:ascii="Times New Roman" w:hAnsi="Times New Roman" w:cs="Times New Roman"/>
                <w:sz w:val="26"/>
                <w:szCs w:val="26"/>
              </w:rPr>
              <w:t>3000000001</w:t>
            </w:r>
          </w:p>
        </w:tc>
      </w:tr>
      <w:tr w:rsidR="007B5492" w:rsidRPr="005D5B2F" w:rsidTr="00BF04D7">
        <w:tc>
          <w:tcPr>
            <w:tcW w:w="7405" w:type="dxa"/>
            <w:shd w:val="clear" w:color="auto" w:fill="auto"/>
          </w:tcPr>
          <w:p w:rsidR="007B5492" w:rsidRPr="007B5492" w:rsidRDefault="007B5492" w:rsidP="007B5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492">
              <w:rPr>
                <w:rFonts w:ascii="Times New Roman" w:hAnsi="Times New Roman" w:cs="Times New Roman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2038" w:type="dxa"/>
            <w:shd w:val="clear" w:color="auto" w:fill="auto"/>
          </w:tcPr>
          <w:p w:rsidR="007B5492" w:rsidRPr="007B5492" w:rsidRDefault="007B5492" w:rsidP="007B5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492">
              <w:rPr>
                <w:rFonts w:ascii="Times New Roman" w:hAnsi="Times New Roman" w:cs="Times New Roman"/>
                <w:sz w:val="26"/>
                <w:szCs w:val="26"/>
              </w:rPr>
              <w:t>3000000001</w:t>
            </w:r>
          </w:p>
        </w:tc>
      </w:tr>
      <w:tr w:rsidR="00AF351B" w:rsidRPr="005F4973" w:rsidTr="003437A0">
        <w:tc>
          <w:tcPr>
            <w:tcW w:w="7405" w:type="dxa"/>
          </w:tcPr>
          <w:p w:rsidR="00AF351B" w:rsidRPr="005D5B2F" w:rsidRDefault="00AF351B" w:rsidP="00AF351B">
            <w:pPr>
              <w:pStyle w:val="afe"/>
              <w:tabs>
                <w:tab w:val="left" w:pos="0"/>
              </w:tabs>
              <w:spacing w:line="240" w:lineRule="exact"/>
              <w:rPr>
                <w:rFonts w:cs="Times New Roman"/>
                <w:b/>
                <w:sz w:val="26"/>
                <w:szCs w:val="26"/>
              </w:rPr>
            </w:pPr>
            <w:r w:rsidRPr="005D5B2F">
              <w:rPr>
                <w:rFonts w:cs="Times New Roman"/>
                <w:b/>
                <w:sz w:val="26"/>
                <w:szCs w:val="26"/>
              </w:rPr>
              <w:t>Высший орган исполнительной власти</w:t>
            </w:r>
          </w:p>
        </w:tc>
        <w:tc>
          <w:tcPr>
            <w:tcW w:w="2038" w:type="dxa"/>
          </w:tcPr>
          <w:p w:rsidR="00AF351B" w:rsidRPr="003437A0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37A0">
              <w:rPr>
                <w:rFonts w:cs="Times New Roman"/>
                <w:b/>
                <w:sz w:val="28"/>
                <w:szCs w:val="28"/>
              </w:rPr>
              <w:t>7100000000</w:t>
            </w:r>
          </w:p>
        </w:tc>
      </w:tr>
      <w:tr w:rsidR="00AF351B" w:rsidRPr="00960340" w:rsidTr="003437A0">
        <w:tc>
          <w:tcPr>
            <w:tcW w:w="7405" w:type="dxa"/>
          </w:tcPr>
          <w:p w:rsidR="00AF351B" w:rsidRPr="005D5B2F" w:rsidRDefault="00AF351B" w:rsidP="00AF351B">
            <w:pPr>
              <w:pStyle w:val="afe"/>
              <w:tabs>
                <w:tab w:val="left" w:pos="0"/>
              </w:tabs>
              <w:spacing w:line="240" w:lineRule="exact"/>
              <w:jc w:val="both"/>
              <w:rPr>
                <w:rFonts w:cs="Times New Roman"/>
                <w:sz w:val="26"/>
                <w:szCs w:val="26"/>
              </w:rPr>
            </w:pPr>
            <w:r w:rsidRPr="005D5B2F">
              <w:rPr>
                <w:rFonts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038" w:type="dxa"/>
          </w:tcPr>
          <w:p w:rsidR="00AF351B" w:rsidRPr="00960340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60340">
              <w:rPr>
                <w:rFonts w:cs="Times New Roman"/>
                <w:sz w:val="28"/>
                <w:szCs w:val="28"/>
              </w:rPr>
              <w:t>7110000000</w:t>
            </w:r>
          </w:p>
        </w:tc>
      </w:tr>
      <w:tr w:rsidR="00AF351B" w:rsidRPr="005F4973" w:rsidTr="003437A0">
        <w:tc>
          <w:tcPr>
            <w:tcW w:w="7405" w:type="dxa"/>
          </w:tcPr>
          <w:p w:rsidR="00AF351B" w:rsidRPr="005D5B2F" w:rsidRDefault="00AF351B" w:rsidP="00AF351B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D5B2F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5D5B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D5B2F">
              <w:rPr>
                <w:rFonts w:ascii="Times New Roman" w:hAnsi="Times New Roman" w:cs="Times New Roman"/>
                <w:sz w:val="26"/>
                <w:szCs w:val="26"/>
              </w:rPr>
              <w:t>зенными учреждениями, органами управления государственн</w:t>
            </w:r>
            <w:r w:rsidRPr="005D5B2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D5B2F">
              <w:rPr>
                <w:rFonts w:ascii="Times New Roman" w:hAnsi="Times New Roman" w:cs="Times New Roman"/>
                <w:sz w:val="26"/>
                <w:szCs w:val="26"/>
              </w:rPr>
              <w:t>ми внебюджетными фондами</w:t>
            </w:r>
          </w:p>
        </w:tc>
        <w:tc>
          <w:tcPr>
            <w:tcW w:w="2038" w:type="dxa"/>
          </w:tcPr>
          <w:p w:rsidR="00AF351B" w:rsidRPr="003437A0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437A0">
              <w:rPr>
                <w:rFonts w:cs="Times New Roman"/>
                <w:sz w:val="28"/>
                <w:szCs w:val="28"/>
              </w:rPr>
              <w:t>7110000001</w:t>
            </w:r>
          </w:p>
        </w:tc>
      </w:tr>
      <w:tr w:rsidR="00AF351B" w:rsidRPr="007C7794" w:rsidTr="003437A0">
        <w:tc>
          <w:tcPr>
            <w:tcW w:w="7405" w:type="dxa"/>
          </w:tcPr>
          <w:p w:rsidR="00AF351B" w:rsidRPr="005D5B2F" w:rsidRDefault="00AF351B" w:rsidP="00AF351B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B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Обеспечение </w:t>
            </w:r>
            <w:proofErr w:type="gramStart"/>
            <w:r w:rsidRPr="005D5B2F">
              <w:rPr>
                <w:rFonts w:ascii="Times New Roman" w:hAnsi="Times New Roman" w:cs="Times New Roman"/>
                <w:b/>
                <w:sz w:val="26"/>
                <w:szCs w:val="26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2038" w:type="dxa"/>
          </w:tcPr>
          <w:p w:rsidR="00AF351B" w:rsidRPr="003437A0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437A0">
              <w:rPr>
                <w:rFonts w:cs="Times New Roman"/>
                <w:b/>
                <w:sz w:val="28"/>
                <w:szCs w:val="28"/>
              </w:rPr>
              <w:t>7200000000</w:t>
            </w:r>
          </w:p>
        </w:tc>
      </w:tr>
      <w:tr w:rsidR="00AF351B" w:rsidRPr="00960340" w:rsidTr="003437A0">
        <w:tc>
          <w:tcPr>
            <w:tcW w:w="7405" w:type="dxa"/>
          </w:tcPr>
          <w:p w:rsidR="00AF351B" w:rsidRPr="005D5B2F" w:rsidRDefault="00AF351B" w:rsidP="00AF351B">
            <w:pPr>
              <w:pStyle w:val="afe"/>
              <w:tabs>
                <w:tab w:val="left" w:pos="0"/>
              </w:tabs>
              <w:spacing w:line="240" w:lineRule="exact"/>
              <w:rPr>
                <w:rFonts w:cs="Times New Roman"/>
                <w:sz w:val="26"/>
                <w:szCs w:val="26"/>
              </w:rPr>
            </w:pPr>
            <w:r w:rsidRPr="005D5B2F">
              <w:rPr>
                <w:rFonts w:cs="Times New Roman"/>
                <w:sz w:val="26"/>
                <w:szCs w:val="26"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2038" w:type="dxa"/>
          </w:tcPr>
          <w:p w:rsidR="00AF351B" w:rsidRPr="00960340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60340">
              <w:rPr>
                <w:rFonts w:cs="Times New Roman"/>
                <w:sz w:val="28"/>
                <w:szCs w:val="28"/>
              </w:rPr>
              <w:t>7220000000</w:t>
            </w:r>
          </w:p>
        </w:tc>
      </w:tr>
      <w:tr w:rsidR="00AF351B" w:rsidRPr="00960340" w:rsidTr="003437A0">
        <w:tc>
          <w:tcPr>
            <w:tcW w:w="7405" w:type="dxa"/>
          </w:tcPr>
          <w:p w:rsidR="00AF351B" w:rsidRPr="005D5B2F" w:rsidRDefault="00AF351B" w:rsidP="00AF351B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D5B2F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по оплате труда работников органов мес</w:t>
            </w:r>
            <w:r w:rsidRPr="005D5B2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D5B2F">
              <w:rPr>
                <w:rFonts w:ascii="Times New Roman" w:hAnsi="Times New Roman" w:cs="Times New Roman"/>
                <w:sz w:val="26"/>
                <w:szCs w:val="26"/>
              </w:rPr>
              <w:t>ного самоуправления</w:t>
            </w:r>
          </w:p>
        </w:tc>
        <w:tc>
          <w:tcPr>
            <w:tcW w:w="2038" w:type="dxa"/>
          </w:tcPr>
          <w:p w:rsidR="00AF351B" w:rsidRPr="00960340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960340">
              <w:rPr>
                <w:rFonts w:cs="Times New Roman"/>
                <w:sz w:val="28"/>
                <w:szCs w:val="28"/>
              </w:rPr>
              <w:t>7220000001</w:t>
            </w:r>
          </w:p>
        </w:tc>
      </w:tr>
      <w:tr w:rsidR="00AF351B" w:rsidRPr="00960340" w:rsidTr="003437A0">
        <w:tc>
          <w:tcPr>
            <w:tcW w:w="7405" w:type="dxa"/>
          </w:tcPr>
          <w:p w:rsidR="00AF351B" w:rsidRPr="005D5B2F" w:rsidRDefault="00AF351B" w:rsidP="00AF351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D5B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5D5B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5D5B2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ления </w:t>
            </w:r>
          </w:p>
        </w:tc>
        <w:tc>
          <w:tcPr>
            <w:tcW w:w="2038" w:type="dxa"/>
          </w:tcPr>
          <w:p w:rsidR="00AF351B" w:rsidRPr="00960340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60340">
              <w:rPr>
                <w:rFonts w:cs="Times New Roman"/>
                <w:sz w:val="28"/>
                <w:szCs w:val="28"/>
              </w:rPr>
              <w:t>7220000002</w:t>
            </w:r>
          </w:p>
        </w:tc>
      </w:tr>
      <w:tr w:rsidR="00AF351B" w:rsidRPr="00960340" w:rsidTr="003437A0">
        <w:tc>
          <w:tcPr>
            <w:tcW w:w="7405" w:type="dxa"/>
          </w:tcPr>
          <w:p w:rsidR="00AF351B" w:rsidRPr="00960340" w:rsidRDefault="00AF351B" w:rsidP="00AF351B">
            <w:pPr>
              <w:pStyle w:val="afe"/>
              <w:tabs>
                <w:tab w:val="left" w:pos="0"/>
              </w:tabs>
              <w:spacing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60340">
              <w:rPr>
                <w:rFonts w:cs="Times New Roman"/>
                <w:b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2038" w:type="dxa"/>
          </w:tcPr>
          <w:p w:rsidR="00AF351B" w:rsidRPr="00960340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0340">
              <w:rPr>
                <w:rFonts w:cs="Times New Roman"/>
                <w:b/>
                <w:sz w:val="28"/>
                <w:szCs w:val="28"/>
              </w:rPr>
              <w:t>9900000000</w:t>
            </w:r>
          </w:p>
        </w:tc>
      </w:tr>
      <w:tr w:rsidR="00AF351B" w:rsidRPr="00960340" w:rsidTr="003437A0">
        <w:tc>
          <w:tcPr>
            <w:tcW w:w="7405" w:type="dxa"/>
          </w:tcPr>
          <w:p w:rsidR="00AF351B" w:rsidRPr="00960340" w:rsidRDefault="00AF351B" w:rsidP="00AF351B">
            <w:pPr>
              <w:pStyle w:val="afe"/>
              <w:tabs>
                <w:tab w:val="left" w:pos="0"/>
              </w:tabs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960340">
              <w:rPr>
                <w:rFonts w:cs="Times New Roman"/>
                <w:sz w:val="28"/>
                <w:szCs w:val="28"/>
              </w:rPr>
              <w:t>Прочие не программные расходы органов местного самоуправления</w:t>
            </w:r>
          </w:p>
        </w:tc>
        <w:tc>
          <w:tcPr>
            <w:tcW w:w="2038" w:type="dxa"/>
          </w:tcPr>
          <w:p w:rsidR="00AF351B" w:rsidRPr="00960340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960340">
              <w:rPr>
                <w:rFonts w:cs="Times New Roman"/>
                <w:sz w:val="28"/>
                <w:szCs w:val="28"/>
              </w:rPr>
              <w:t>9990000000</w:t>
            </w:r>
          </w:p>
        </w:tc>
      </w:tr>
      <w:tr w:rsidR="00AF351B" w:rsidRPr="0022377F" w:rsidTr="003437A0">
        <w:tc>
          <w:tcPr>
            <w:tcW w:w="7405" w:type="dxa"/>
          </w:tcPr>
          <w:p w:rsidR="00AF351B" w:rsidRPr="0022377F" w:rsidRDefault="00AF351B" w:rsidP="00AF351B">
            <w:pPr>
              <w:pStyle w:val="afe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22377F">
              <w:rPr>
                <w:rFonts w:cs="Times New Roman"/>
                <w:sz w:val="28"/>
                <w:szCs w:val="28"/>
              </w:rPr>
              <w:t>Доплаты к пенсиям  муниципальных служащих в рамках непрограммных расходов органов местного самоуправления  муниципальных органов</w:t>
            </w:r>
          </w:p>
        </w:tc>
        <w:tc>
          <w:tcPr>
            <w:tcW w:w="2038" w:type="dxa"/>
          </w:tcPr>
          <w:p w:rsidR="00AF351B" w:rsidRPr="0022377F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2377F">
              <w:rPr>
                <w:rFonts w:cs="Times New Roman"/>
                <w:sz w:val="28"/>
                <w:szCs w:val="28"/>
              </w:rPr>
              <w:t>9990000009</w:t>
            </w:r>
          </w:p>
        </w:tc>
      </w:tr>
      <w:tr w:rsidR="00AF351B" w:rsidRPr="0022377F" w:rsidTr="003437A0">
        <w:tc>
          <w:tcPr>
            <w:tcW w:w="7405" w:type="dxa"/>
          </w:tcPr>
          <w:p w:rsidR="00AF351B" w:rsidRPr="0022377F" w:rsidRDefault="00AF351B" w:rsidP="00AF351B">
            <w:pPr>
              <w:pStyle w:val="afe"/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0A6683">
              <w:rPr>
                <w:rFonts w:cs="Times New Roman"/>
                <w:sz w:val="28"/>
                <w:szCs w:val="28"/>
              </w:rPr>
              <w:t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2038" w:type="dxa"/>
          </w:tcPr>
          <w:p w:rsidR="00AF351B" w:rsidRPr="0022377F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9990000011</w:t>
            </w:r>
          </w:p>
        </w:tc>
      </w:tr>
      <w:tr w:rsidR="00AF351B" w:rsidRPr="0022377F" w:rsidTr="003437A0">
        <w:trPr>
          <w:trHeight w:val="368"/>
        </w:trPr>
        <w:tc>
          <w:tcPr>
            <w:tcW w:w="7405" w:type="dxa"/>
          </w:tcPr>
          <w:p w:rsidR="00AF351B" w:rsidRPr="0022377F" w:rsidRDefault="00AF351B" w:rsidP="00AF351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трансферты, передаваемые бюджету муниципального района на осуществление части полном</w:t>
            </w:r>
            <w:r w:rsidRPr="0022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2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чий по решению вопросов местного значения, в соответс</w:t>
            </w:r>
            <w:r w:rsidRPr="0022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2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вии с заключенными соглашениями</w:t>
            </w:r>
          </w:p>
        </w:tc>
        <w:tc>
          <w:tcPr>
            <w:tcW w:w="2038" w:type="dxa"/>
          </w:tcPr>
          <w:p w:rsidR="00AF351B" w:rsidRPr="0022377F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22377F">
              <w:rPr>
                <w:rFonts w:cs="Times New Roman"/>
                <w:sz w:val="28"/>
                <w:szCs w:val="28"/>
              </w:rPr>
              <w:t>9990000103</w:t>
            </w:r>
          </w:p>
        </w:tc>
      </w:tr>
      <w:tr w:rsidR="00AF351B" w:rsidRPr="0022377F" w:rsidTr="003437A0">
        <w:trPr>
          <w:trHeight w:val="368"/>
        </w:trPr>
        <w:tc>
          <w:tcPr>
            <w:tcW w:w="7405" w:type="dxa"/>
          </w:tcPr>
          <w:p w:rsidR="00AF351B" w:rsidRPr="005D5B2F" w:rsidRDefault="00AF351B" w:rsidP="00AF351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</w:t>
            </w:r>
            <w:r w:rsidRPr="005D5B2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непр</w:t>
            </w:r>
            <w:r w:rsidRPr="005D5B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5B2F">
              <w:rPr>
                <w:rFonts w:ascii="Times New Roman" w:hAnsi="Times New Roman" w:cs="Times New Roman"/>
                <w:sz w:val="28"/>
                <w:szCs w:val="28"/>
              </w:rPr>
              <w:t>граммных расходов органов местного самоуправления  м</w:t>
            </w:r>
            <w:r w:rsidRPr="005D5B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5B2F">
              <w:rPr>
                <w:rFonts w:ascii="Times New Roman" w:hAnsi="Times New Roman" w:cs="Times New Roman"/>
                <w:sz w:val="28"/>
                <w:szCs w:val="28"/>
              </w:rPr>
              <w:t>ниципальных органов</w:t>
            </w:r>
          </w:p>
        </w:tc>
        <w:tc>
          <w:tcPr>
            <w:tcW w:w="2038" w:type="dxa"/>
          </w:tcPr>
          <w:p w:rsidR="00AF351B" w:rsidRDefault="00AF351B" w:rsidP="00AF351B">
            <w:pPr>
              <w:pStyle w:val="afe"/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9990000022</w:t>
            </w:r>
          </w:p>
        </w:tc>
      </w:tr>
    </w:tbl>
    <w:p w:rsidR="00792D26" w:rsidRPr="002B6293" w:rsidRDefault="00792D26" w:rsidP="00223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92D26" w:rsidRPr="002B6293" w:rsidSect="00EF2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63" w:rsidRDefault="00EC4063" w:rsidP="00B87CC9">
      <w:pPr>
        <w:spacing w:after="0" w:line="240" w:lineRule="auto"/>
      </w:pPr>
      <w:r>
        <w:separator/>
      </w:r>
    </w:p>
  </w:endnote>
  <w:endnote w:type="continuationSeparator" w:id="1">
    <w:p w:rsidR="00EC4063" w:rsidRDefault="00EC4063" w:rsidP="00B8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63" w:rsidRDefault="00EC4063" w:rsidP="00B87CC9">
      <w:pPr>
        <w:spacing w:after="0" w:line="240" w:lineRule="auto"/>
      </w:pPr>
      <w:r>
        <w:separator/>
      </w:r>
    </w:p>
  </w:footnote>
  <w:footnote w:type="continuationSeparator" w:id="1">
    <w:p w:rsidR="00EC4063" w:rsidRDefault="00EC4063" w:rsidP="00B8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F8D4E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BFF"/>
    <w:multiLevelType w:val="hybridMultilevel"/>
    <w:tmpl w:val="C062181E"/>
    <w:lvl w:ilvl="0" w:tplc="C37AC728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2D11328"/>
    <w:multiLevelType w:val="hybridMultilevel"/>
    <w:tmpl w:val="1E0E4732"/>
    <w:lvl w:ilvl="0" w:tplc="797C0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AD4F24"/>
    <w:multiLevelType w:val="hybridMultilevel"/>
    <w:tmpl w:val="2616858A"/>
    <w:lvl w:ilvl="0" w:tplc="6958C7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152BE6"/>
    <w:multiLevelType w:val="hybridMultilevel"/>
    <w:tmpl w:val="1E0E4732"/>
    <w:lvl w:ilvl="0" w:tplc="797C0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6E075A"/>
    <w:multiLevelType w:val="hybridMultilevel"/>
    <w:tmpl w:val="F058FD0A"/>
    <w:lvl w:ilvl="0" w:tplc="24CE6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9B15EC8"/>
    <w:multiLevelType w:val="multilevel"/>
    <w:tmpl w:val="DAC682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E777B02"/>
    <w:multiLevelType w:val="hybridMultilevel"/>
    <w:tmpl w:val="39B0661C"/>
    <w:lvl w:ilvl="0" w:tplc="9676A5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B692653"/>
    <w:multiLevelType w:val="singleLevel"/>
    <w:tmpl w:val="F6DC0B34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5D7928B7"/>
    <w:multiLevelType w:val="multilevel"/>
    <w:tmpl w:val="6A26A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4810343"/>
    <w:multiLevelType w:val="hybridMultilevel"/>
    <w:tmpl w:val="BAD0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077AD"/>
    <w:multiLevelType w:val="hybridMultilevel"/>
    <w:tmpl w:val="5F6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C36443"/>
    <w:multiLevelType w:val="hybridMultilevel"/>
    <w:tmpl w:val="1E0E4732"/>
    <w:lvl w:ilvl="0" w:tplc="797C0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44DEB"/>
    <w:multiLevelType w:val="hybridMultilevel"/>
    <w:tmpl w:val="1A56D6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F4CB8"/>
    <w:multiLevelType w:val="multilevel"/>
    <w:tmpl w:val="6EB4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C3202"/>
    <w:multiLevelType w:val="multilevel"/>
    <w:tmpl w:val="25F2F8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18"/>
  </w:num>
  <w:num w:numId="11">
    <w:abstractNumId w:val="5"/>
  </w:num>
  <w:num w:numId="12">
    <w:abstractNumId w:val="7"/>
  </w:num>
  <w:num w:numId="13">
    <w:abstractNumId w:val="15"/>
  </w:num>
  <w:num w:numId="14">
    <w:abstractNumId w:val="12"/>
  </w:num>
  <w:num w:numId="15">
    <w:abstractNumId w:val="16"/>
  </w:num>
  <w:num w:numId="16">
    <w:abstractNumId w:val="3"/>
  </w:num>
  <w:num w:numId="17">
    <w:abstractNumId w:val="4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D26"/>
    <w:rsid w:val="00003029"/>
    <w:rsid w:val="0000326E"/>
    <w:rsid w:val="00043C94"/>
    <w:rsid w:val="000A6683"/>
    <w:rsid w:val="000B3F9A"/>
    <w:rsid w:val="000B646F"/>
    <w:rsid w:val="000F3905"/>
    <w:rsid w:val="00106E44"/>
    <w:rsid w:val="00112B9F"/>
    <w:rsid w:val="0014476A"/>
    <w:rsid w:val="0014662E"/>
    <w:rsid w:val="00182E32"/>
    <w:rsid w:val="00186D43"/>
    <w:rsid w:val="002135B9"/>
    <w:rsid w:val="0022377F"/>
    <w:rsid w:val="00234104"/>
    <w:rsid w:val="00234399"/>
    <w:rsid w:val="0027231E"/>
    <w:rsid w:val="0029792B"/>
    <w:rsid w:val="002B6293"/>
    <w:rsid w:val="002C5FED"/>
    <w:rsid w:val="0030525C"/>
    <w:rsid w:val="00311E09"/>
    <w:rsid w:val="00322A8C"/>
    <w:rsid w:val="003437A0"/>
    <w:rsid w:val="00344102"/>
    <w:rsid w:val="003955F0"/>
    <w:rsid w:val="003A3EC3"/>
    <w:rsid w:val="003C5CAA"/>
    <w:rsid w:val="003E5BD0"/>
    <w:rsid w:val="003F0CF7"/>
    <w:rsid w:val="00401041"/>
    <w:rsid w:val="004056D8"/>
    <w:rsid w:val="0040704B"/>
    <w:rsid w:val="004330F7"/>
    <w:rsid w:val="00441EA0"/>
    <w:rsid w:val="00444634"/>
    <w:rsid w:val="00446FEE"/>
    <w:rsid w:val="00471021"/>
    <w:rsid w:val="00475932"/>
    <w:rsid w:val="00482B4E"/>
    <w:rsid w:val="004A6E03"/>
    <w:rsid w:val="004B35B4"/>
    <w:rsid w:val="004B6152"/>
    <w:rsid w:val="004D10D8"/>
    <w:rsid w:val="004F15F4"/>
    <w:rsid w:val="005111CE"/>
    <w:rsid w:val="00521C2E"/>
    <w:rsid w:val="00527FEF"/>
    <w:rsid w:val="00595792"/>
    <w:rsid w:val="005A235A"/>
    <w:rsid w:val="005C1898"/>
    <w:rsid w:val="005D2440"/>
    <w:rsid w:val="005D5B2F"/>
    <w:rsid w:val="00621796"/>
    <w:rsid w:val="00665311"/>
    <w:rsid w:val="00695AFB"/>
    <w:rsid w:val="006A0111"/>
    <w:rsid w:val="00710982"/>
    <w:rsid w:val="00712377"/>
    <w:rsid w:val="0071525F"/>
    <w:rsid w:val="00717A30"/>
    <w:rsid w:val="00747C50"/>
    <w:rsid w:val="0075645E"/>
    <w:rsid w:val="00766874"/>
    <w:rsid w:val="007707DA"/>
    <w:rsid w:val="00790DD5"/>
    <w:rsid w:val="00792D26"/>
    <w:rsid w:val="0079332D"/>
    <w:rsid w:val="007A2ECE"/>
    <w:rsid w:val="007B5492"/>
    <w:rsid w:val="007C708B"/>
    <w:rsid w:val="007F39D4"/>
    <w:rsid w:val="008311E2"/>
    <w:rsid w:val="008802D2"/>
    <w:rsid w:val="008C5CBC"/>
    <w:rsid w:val="008D22BA"/>
    <w:rsid w:val="009003B8"/>
    <w:rsid w:val="009067E8"/>
    <w:rsid w:val="009239F1"/>
    <w:rsid w:val="00960340"/>
    <w:rsid w:val="00991F48"/>
    <w:rsid w:val="009A49E7"/>
    <w:rsid w:val="009D2593"/>
    <w:rsid w:val="009E59D9"/>
    <w:rsid w:val="00A41548"/>
    <w:rsid w:val="00A4342D"/>
    <w:rsid w:val="00A70AD6"/>
    <w:rsid w:val="00A721AD"/>
    <w:rsid w:val="00A72DF7"/>
    <w:rsid w:val="00A87767"/>
    <w:rsid w:val="00AC1D6C"/>
    <w:rsid w:val="00AF351B"/>
    <w:rsid w:val="00AF6AF8"/>
    <w:rsid w:val="00B719EF"/>
    <w:rsid w:val="00B77622"/>
    <w:rsid w:val="00B87CC9"/>
    <w:rsid w:val="00BA05A9"/>
    <w:rsid w:val="00BB5B1D"/>
    <w:rsid w:val="00C0509E"/>
    <w:rsid w:val="00C11738"/>
    <w:rsid w:val="00C51AEA"/>
    <w:rsid w:val="00C63763"/>
    <w:rsid w:val="00C70937"/>
    <w:rsid w:val="00C854EA"/>
    <w:rsid w:val="00C964D2"/>
    <w:rsid w:val="00CA5A28"/>
    <w:rsid w:val="00CD04F8"/>
    <w:rsid w:val="00CE73F0"/>
    <w:rsid w:val="00D14A03"/>
    <w:rsid w:val="00D60A61"/>
    <w:rsid w:val="00DD20BF"/>
    <w:rsid w:val="00DE1AE1"/>
    <w:rsid w:val="00DF5731"/>
    <w:rsid w:val="00E45CA0"/>
    <w:rsid w:val="00E94A7C"/>
    <w:rsid w:val="00E96A01"/>
    <w:rsid w:val="00EC1F5D"/>
    <w:rsid w:val="00EC4063"/>
    <w:rsid w:val="00EE4560"/>
    <w:rsid w:val="00EF2EC1"/>
    <w:rsid w:val="00EF45EB"/>
    <w:rsid w:val="00F13004"/>
    <w:rsid w:val="00F142B4"/>
    <w:rsid w:val="00F151E5"/>
    <w:rsid w:val="00F251D3"/>
    <w:rsid w:val="00F60522"/>
    <w:rsid w:val="00FE53BF"/>
    <w:rsid w:val="00F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67"/>
  </w:style>
  <w:style w:type="paragraph" w:styleId="1">
    <w:name w:val="heading 1"/>
    <w:basedOn w:val="a"/>
    <w:next w:val="a"/>
    <w:link w:val="10"/>
    <w:qFormat/>
    <w:rsid w:val="00EF2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" w:eastAsia="Times New Roman" w:hAnsi="Calibri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qFormat/>
    <w:rsid w:val="00EF2E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2EC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2EC1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F2EC1"/>
    <w:pPr>
      <w:keepNext/>
      <w:tabs>
        <w:tab w:val="num" w:pos="3600"/>
      </w:tabs>
      <w:suppressAutoHyphens/>
      <w:spacing w:after="0" w:line="240" w:lineRule="auto"/>
      <w:ind w:left="709" w:hanging="360"/>
      <w:jc w:val="center"/>
      <w:outlineLvl w:val="4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F2EC1"/>
    <w:pPr>
      <w:spacing w:after="120" w:line="240" w:lineRule="auto"/>
      <w:jc w:val="center"/>
      <w:outlineLvl w:val="5"/>
    </w:pPr>
    <w:rPr>
      <w:rFonts w:ascii="Times New Roman" w:eastAsia="Calibri" w:hAnsi="Times New Roman" w:cs="Times New Roman"/>
      <w:caps/>
      <w:color w:val="943634"/>
      <w:spacing w:val="10"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EF2EC1"/>
    <w:pPr>
      <w:spacing w:after="120" w:line="240" w:lineRule="auto"/>
      <w:jc w:val="center"/>
      <w:outlineLvl w:val="6"/>
    </w:pPr>
    <w:rPr>
      <w:rFonts w:ascii="Times New Roman" w:eastAsia="Calibri" w:hAnsi="Times New Roman" w:cs="Times New Roman"/>
      <w:i/>
      <w:iCs/>
      <w:caps/>
      <w:color w:val="943634"/>
      <w:spacing w:val="10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EF2EC1"/>
    <w:pPr>
      <w:spacing w:after="120" w:line="240" w:lineRule="auto"/>
      <w:jc w:val="center"/>
      <w:outlineLvl w:val="7"/>
    </w:pPr>
    <w:rPr>
      <w:rFonts w:ascii="Times New Roman" w:eastAsia="Calibri" w:hAnsi="Times New Roman" w:cs="Times New Roman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EF2EC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79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79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792D26"/>
    <w:rPr>
      <w:color w:val="0000FF"/>
      <w:u w:val="single"/>
    </w:rPr>
  </w:style>
  <w:style w:type="paragraph" w:customStyle="1" w:styleId="consplusnormal">
    <w:name w:val="consplusnormal"/>
    <w:basedOn w:val="a"/>
    <w:rsid w:val="0079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EC1"/>
    <w:rPr>
      <w:rFonts w:ascii="Calibri" w:eastAsia="Times New Roman" w:hAnsi="Calibri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rsid w:val="00EF2EC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F2EC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2EC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F2EC1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F2EC1"/>
    <w:rPr>
      <w:rFonts w:ascii="Times New Roman" w:eastAsia="Calibri" w:hAnsi="Times New Roman" w:cs="Times New Roman"/>
      <w:caps/>
      <w:color w:val="943634"/>
      <w:spacing w:val="1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EF2EC1"/>
    <w:rPr>
      <w:rFonts w:ascii="Times New Roman" w:eastAsia="Calibri" w:hAnsi="Times New Roman" w:cs="Times New Roman"/>
      <w:i/>
      <w:iCs/>
      <w:caps/>
      <w:color w:val="943634"/>
      <w:spacing w:val="10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EF2EC1"/>
    <w:rPr>
      <w:rFonts w:ascii="Times New Roman" w:eastAsia="Calibri" w:hAnsi="Times New Roman" w:cs="Times New Roman"/>
      <w:caps/>
      <w:spacing w:val="1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EF2EC1"/>
    <w:rPr>
      <w:rFonts w:ascii="Cambria" w:eastAsia="Times New Roman" w:hAnsi="Cambria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F2E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2EC1"/>
    <w:rPr>
      <w:rFonts w:ascii="Calibri" w:eastAsia="Times New Roman" w:hAnsi="Calibri" w:cs="Times New Roman"/>
      <w:sz w:val="28"/>
      <w:szCs w:val="28"/>
    </w:rPr>
  </w:style>
  <w:style w:type="table" w:styleId="a7">
    <w:name w:val="Table Grid"/>
    <w:basedOn w:val="a1"/>
    <w:uiPriority w:val="59"/>
    <w:rsid w:val="00EF2E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2E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EF2EC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EF2EC1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rsid w:val="00EF2E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EF2EC1"/>
    <w:rPr>
      <w:rFonts w:ascii="Calibri" w:eastAsia="Times New Roman" w:hAnsi="Calibri" w:cs="Times New Roman"/>
      <w:lang w:eastAsia="en-US"/>
    </w:rPr>
  </w:style>
  <w:style w:type="paragraph" w:customStyle="1" w:styleId="Web">
    <w:name w:val="Обычный (Web)"/>
    <w:basedOn w:val="a"/>
    <w:uiPriority w:val="99"/>
    <w:rsid w:val="00EF2E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F2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2E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1"/>
    <w:rsid w:val="00EF2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EF2EC1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nhideWhenUsed/>
    <w:rsid w:val="00EF2E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F2EC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F2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F2EC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EF2EC1"/>
  </w:style>
  <w:style w:type="paragraph" w:customStyle="1" w:styleId="af0">
    <w:name w:val="Стиль"/>
    <w:rsid w:val="00EF2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F2EC1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ConsPlusTitle">
    <w:name w:val="ConsPlusTitle"/>
    <w:link w:val="ConsPlusTitle0"/>
    <w:rsid w:val="00EF2E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customStyle="1" w:styleId="ConsPlusTitle0">
    <w:name w:val="ConsPlusTitle Знак"/>
    <w:link w:val="ConsPlusTitle"/>
    <w:rsid w:val="00EF2EC1"/>
    <w:rPr>
      <w:rFonts w:ascii="Arial" w:eastAsia="Times New Roman" w:hAnsi="Arial" w:cs="Arial"/>
      <w:b/>
      <w:bCs/>
      <w:lang w:eastAsia="ar-SA"/>
    </w:rPr>
  </w:style>
  <w:style w:type="paragraph" w:customStyle="1" w:styleId="-">
    <w:name w:val="Приложение - заголовок"/>
    <w:basedOn w:val="a"/>
    <w:rsid w:val="00EF2EC1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EF2E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EF2EC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1">
    <w:name w:val="Body Text"/>
    <w:basedOn w:val="a"/>
    <w:link w:val="af2"/>
    <w:rsid w:val="00EF2E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F2E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rsid w:val="00EF2E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EF2E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2E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EF2E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F2EC1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EF2E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F2EC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EF2EC1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EF2EC1"/>
    <w:rPr>
      <w:rFonts w:ascii="Times New Roman" w:hAnsi="Times New Roman" w:cs="Times New Roman"/>
      <w:sz w:val="26"/>
      <w:szCs w:val="26"/>
    </w:rPr>
  </w:style>
  <w:style w:type="paragraph" w:customStyle="1" w:styleId="newsshowstyle">
    <w:name w:val="news_show_style"/>
    <w:basedOn w:val="a"/>
    <w:rsid w:val="00EF2EC1"/>
    <w:pPr>
      <w:spacing w:before="100" w:beforeAutospacing="1" w:after="100" w:afterAutospacing="1" w:line="240" w:lineRule="auto"/>
      <w:ind w:firstLine="450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af5">
    <w:name w:val="Заголовок статьи"/>
    <w:basedOn w:val="a"/>
    <w:next w:val="a"/>
    <w:rsid w:val="00EF2E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8"/>
      <w:szCs w:val="28"/>
    </w:rPr>
  </w:style>
  <w:style w:type="paragraph" w:styleId="af6">
    <w:name w:val="Block Text"/>
    <w:basedOn w:val="a"/>
    <w:rsid w:val="00EF2EC1"/>
    <w:pPr>
      <w:shd w:val="clear" w:color="auto" w:fill="FFFFFF"/>
      <w:spacing w:after="0" w:line="360" w:lineRule="auto"/>
      <w:ind w:left="22" w:right="22" w:firstLine="706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styleId="af7">
    <w:name w:val="Strong"/>
    <w:qFormat/>
    <w:rsid w:val="00EF2EC1"/>
    <w:rPr>
      <w:b/>
      <w:bCs/>
    </w:rPr>
  </w:style>
  <w:style w:type="paragraph" w:styleId="af8">
    <w:name w:val="footnote text"/>
    <w:basedOn w:val="a"/>
    <w:link w:val="af9"/>
    <w:rsid w:val="00EF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F2EC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EF2EC1"/>
    <w:rPr>
      <w:vertAlign w:val="superscript"/>
    </w:rPr>
  </w:style>
  <w:style w:type="character" w:customStyle="1" w:styleId="bold">
    <w:name w:val="bold"/>
    <w:rsid w:val="00EF2EC1"/>
    <w:rPr>
      <w:rFonts w:cs="Times New Roman"/>
      <w:b/>
      <w:lang w:val="ru-RU"/>
    </w:rPr>
  </w:style>
  <w:style w:type="paragraph" w:customStyle="1" w:styleId="CharCharCharChar">
    <w:name w:val="Char Char Char Char"/>
    <w:basedOn w:val="a"/>
    <w:next w:val="a"/>
    <w:semiHidden/>
    <w:rsid w:val="00EF2EC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F2EC1"/>
  </w:style>
  <w:style w:type="character" w:customStyle="1" w:styleId="apple-converted-space">
    <w:name w:val="apple-converted-space"/>
    <w:rsid w:val="00EF2EC1"/>
  </w:style>
  <w:style w:type="character" w:customStyle="1" w:styleId="wmi-callto">
    <w:name w:val="wmi-callto"/>
    <w:rsid w:val="00EF2EC1"/>
  </w:style>
  <w:style w:type="table" w:customStyle="1" w:styleId="25">
    <w:name w:val="Сетка таблицы2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2EC1"/>
  </w:style>
  <w:style w:type="character" w:styleId="afb">
    <w:name w:val="FollowedHyperlink"/>
    <w:unhideWhenUsed/>
    <w:rsid w:val="00EF2EC1"/>
    <w:rPr>
      <w:color w:val="800080"/>
      <w:u w:val="single"/>
    </w:rPr>
  </w:style>
  <w:style w:type="paragraph" w:customStyle="1" w:styleId="consplustitle1">
    <w:name w:val="consplustitle"/>
    <w:basedOn w:val="a"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5">
    <w:name w:val="Сетка таблицы3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EF2EC1"/>
  </w:style>
  <w:style w:type="character" w:customStyle="1" w:styleId="Absatz-Standardschriftart">
    <w:name w:val="Absatz-Standardschriftart"/>
    <w:rsid w:val="00EF2EC1"/>
  </w:style>
  <w:style w:type="paragraph" w:customStyle="1" w:styleId="13">
    <w:name w:val="Заголовок1"/>
    <w:basedOn w:val="a"/>
    <w:next w:val="af1"/>
    <w:rsid w:val="00EF2EC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c">
    <w:name w:val="List"/>
    <w:basedOn w:val="af1"/>
    <w:rsid w:val="00EF2EC1"/>
    <w:pPr>
      <w:widowControl w:val="0"/>
      <w:suppressAutoHyphens/>
    </w:pPr>
    <w:rPr>
      <w:rFonts w:eastAsia="SimSun" w:cs="Mangal"/>
      <w:kern w:val="1"/>
      <w:lang w:eastAsia="zh-CN" w:bidi="hi-IN"/>
    </w:rPr>
  </w:style>
  <w:style w:type="paragraph" w:styleId="afd">
    <w:name w:val="caption"/>
    <w:basedOn w:val="a"/>
    <w:qFormat/>
    <w:rsid w:val="00EF2EC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4">
    <w:name w:val="Указатель1"/>
    <w:basedOn w:val="a"/>
    <w:rsid w:val="00EF2E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rsid w:val="00EF2EC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ff">
    <w:name w:val="Заголовок таблицы"/>
    <w:basedOn w:val="afe"/>
    <w:rsid w:val="00EF2EC1"/>
    <w:pPr>
      <w:jc w:val="center"/>
    </w:pPr>
    <w:rPr>
      <w:b/>
      <w:bCs/>
    </w:rPr>
  </w:style>
  <w:style w:type="paragraph" w:customStyle="1" w:styleId="FR1">
    <w:name w:val="FR1"/>
    <w:rsid w:val="00EF2EC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aff0">
    <w:name w:val="Title"/>
    <w:basedOn w:val="a"/>
    <w:link w:val="aff1"/>
    <w:qFormat/>
    <w:rsid w:val="00EF2EC1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ff1">
    <w:name w:val="Название Знак"/>
    <w:basedOn w:val="a0"/>
    <w:link w:val="aff0"/>
    <w:rsid w:val="00EF2EC1"/>
    <w:rPr>
      <w:rFonts w:ascii="Calibri" w:eastAsia="Times New Roman" w:hAnsi="Calibri" w:cs="Times New Roman"/>
      <w:sz w:val="28"/>
      <w:szCs w:val="28"/>
    </w:rPr>
  </w:style>
  <w:style w:type="paragraph" w:customStyle="1" w:styleId="Textbody">
    <w:name w:val="Text body"/>
    <w:basedOn w:val="a"/>
    <w:rsid w:val="00EF2EC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Основной текст1"/>
    <w:rsid w:val="00EF2EC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table" w:customStyle="1" w:styleId="41">
    <w:name w:val="Сетка таблицы4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EF2EC1"/>
  </w:style>
  <w:style w:type="paragraph" w:styleId="aff2">
    <w:name w:val="Subtitle"/>
    <w:basedOn w:val="a"/>
    <w:next w:val="a"/>
    <w:link w:val="aff3"/>
    <w:qFormat/>
    <w:rsid w:val="00EF2EC1"/>
    <w:pPr>
      <w:spacing w:after="560" w:line="240" w:lineRule="auto"/>
      <w:jc w:val="center"/>
    </w:pPr>
    <w:rPr>
      <w:rFonts w:ascii="Times New Roman" w:eastAsia="Calibri" w:hAnsi="Times New Roman" w:cs="Times New Roman"/>
      <w:caps/>
      <w:spacing w:val="20"/>
      <w:sz w:val="18"/>
      <w:szCs w:val="18"/>
      <w:lang w:eastAsia="en-US"/>
    </w:rPr>
  </w:style>
  <w:style w:type="character" w:customStyle="1" w:styleId="aff3">
    <w:name w:val="Подзаголовок Знак"/>
    <w:basedOn w:val="a0"/>
    <w:link w:val="aff2"/>
    <w:rsid w:val="00EF2EC1"/>
    <w:rPr>
      <w:rFonts w:ascii="Times New Roman" w:eastAsia="Calibri" w:hAnsi="Times New Roman" w:cs="Times New Roman"/>
      <w:caps/>
      <w:spacing w:val="20"/>
      <w:sz w:val="18"/>
      <w:szCs w:val="18"/>
      <w:lang w:eastAsia="en-US"/>
    </w:rPr>
  </w:style>
  <w:style w:type="character" w:styleId="aff4">
    <w:name w:val="Emphasis"/>
    <w:qFormat/>
    <w:rsid w:val="00EF2EC1"/>
    <w:rPr>
      <w:caps/>
      <w:spacing w:val="5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EF2EC1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EF2EC1"/>
    <w:pPr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en-US"/>
    </w:rPr>
  </w:style>
  <w:style w:type="character" w:customStyle="1" w:styleId="28">
    <w:name w:val="Цитата 2 Знак"/>
    <w:basedOn w:val="a0"/>
    <w:link w:val="27"/>
    <w:uiPriority w:val="29"/>
    <w:rsid w:val="00EF2EC1"/>
    <w:rPr>
      <w:rFonts w:ascii="Times New Roman" w:eastAsia="Calibri" w:hAnsi="Times New Roman" w:cs="Times New Roman"/>
      <w:i/>
      <w:iCs/>
      <w:sz w:val="28"/>
      <w:szCs w:val="28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EF2EC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Calibri" w:hAnsi="Times New Roman" w:cs="Times New Roman"/>
      <w:caps/>
      <w:color w:val="622423"/>
      <w:spacing w:val="5"/>
      <w:sz w:val="20"/>
      <w:szCs w:val="20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EF2EC1"/>
    <w:rPr>
      <w:rFonts w:ascii="Times New Roman" w:eastAsia="Calibri" w:hAnsi="Times New Roman" w:cs="Times New Roman"/>
      <w:caps/>
      <w:color w:val="622423"/>
      <w:spacing w:val="5"/>
      <w:sz w:val="20"/>
      <w:szCs w:val="20"/>
      <w:lang w:eastAsia="en-US"/>
    </w:rPr>
  </w:style>
  <w:style w:type="character" w:styleId="aff7">
    <w:name w:val="Subtle Emphasis"/>
    <w:uiPriority w:val="19"/>
    <w:qFormat/>
    <w:rsid w:val="00EF2EC1"/>
    <w:rPr>
      <w:i/>
      <w:iCs/>
    </w:rPr>
  </w:style>
  <w:style w:type="character" w:styleId="aff8">
    <w:name w:val="Intense Emphasis"/>
    <w:uiPriority w:val="21"/>
    <w:qFormat/>
    <w:rsid w:val="00EF2EC1"/>
    <w:rPr>
      <w:i/>
      <w:iCs/>
      <w:caps/>
      <w:spacing w:val="10"/>
      <w:sz w:val="20"/>
      <w:szCs w:val="20"/>
    </w:rPr>
  </w:style>
  <w:style w:type="character" w:styleId="aff9">
    <w:name w:val="Subtle Reference"/>
    <w:uiPriority w:val="31"/>
    <w:qFormat/>
    <w:rsid w:val="00EF2EC1"/>
    <w:rPr>
      <w:rFonts w:ascii="Calibri" w:hAnsi="Calibri" w:cs="Calibri"/>
      <w:i/>
      <w:iCs/>
      <w:color w:val="622423"/>
    </w:rPr>
  </w:style>
  <w:style w:type="character" w:styleId="affa">
    <w:name w:val="Intense Reference"/>
    <w:uiPriority w:val="32"/>
    <w:qFormat/>
    <w:rsid w:val="00EF2EC1"/>
    <w:rPr>
      <w:rFonts w:ascii="Calibri" w:hAnsi="Calibri" w:cs="Calibri"/>
      <w:b/>
      <w:bCs/>
      <w:i/>
      <w:iCs/>
      <w:color w:val="622423"/>
    </w:rPr>
  </w:style>
  <w:style w:type="character" w:styleId="affb">
    <w:name w:val="Book Title"/>
    <w:uiPriority w:val="33"/>
    <w:qFormat/>
    <w:rsid w:val="00EF2EC1"/>
    <w:rPr>
      <w:caps/>
      <w:color w:val="622423"/>
      <w:spacing w:val="5"/>
      <w:u w:color="622423"/>
    </w:rPr>
  </w:style>
  <w:style w:type="paragraph" w:styleId="affc">
    <w:name w:val="TOC Heading"/>
    <w:basedOn w:val="1"/>
    <w:next w:val="a"/>
    <w:uiPriority w:val="39"/>
    <w:qFormat/>
    <w:rsid w:val="00EF2EC1"/>
    <w:pPr>
      <w:widowControl/>
      <w:pBdr>
        <w:bottom w:val="thinThickSmallGap" w:sz="12" w:space="1" w:color="943634"/>
      </w:pBdr>
      <w:autoSpaceDE/>
      <w:autoSpaceDN/>
      <w:adjustRightInd/>
      <w:spacing w:before="400" w:after="0"/>
      <w:outlineLvl w:val="9"/>
    </w:pPr>
    <w:rPr>
      <w:rFonts w:eastAsia="Calibri"/>
      <w:b w:val="0"/>
      <w:bCs w:val="0"/>
      <w:caps/>
      <w:color w:val="632423"/>
      <w:spacing w:val="20"/>
      <w:lang w:eastAsia="en-US"/>
    </w:rPr>
  </w:style>
  <w:style w:type="table" w:customStyle="1" w:styleId="51">
    <w:name w:val="Сетка таблицы5"/>
    <w:basedOn w:val="a1"/>
    <w:next w:val="a7"/>
    <w:uiPriority w:val="99"/>
    <w:rsid w:val="00EF2EC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F2EC1"/>
  </w:style>
  <w:style w:type="numbering" w:customStyle="1" w:styleId="52">
    <w:name w:val="Нет списка5"/>
    <w:next w:val="a2"/>
    <w:uiPriority w:val="99"/>
    <w:semiHidden/>
    <w:unhideWhenUsed/>
    <w:rsid w:val="00EF2EC1"/>
  </w:style>
  <w:style w:type="table" w:customStyle="1" w:styleId="61">
    <w:name w:val="Сетка таблицы6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7"/>
    <w:uiPriority w:val="59"/>
    <w:rsid w:val="00EF2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EF2EC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Таблицы (моноширинный)"/>
    <w:basedOn w:val="a"/>
    <w:next w:val="a"/>
    <w:rsid w:val="00EF2EC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e">
    <w:name w:val="Гипертекстовая ссылка"/>
    <w:rsid w:val="00EF2EC1"/>
    <w:rPr>
      <w:rFonts w:cs="Times New Roman"/>
      <w:color w:val="008000"/>
      <w:sz w:val="20"/>
      <w:szCs w:val="20"/>
      <w:u w:val="single"/>
    </w:rPr>
  </w:style>
  <w:style w:type="paragraph" w:customStyle="1" w:styleId="webtext">
    <w:name w:val="webtext"/>
    <w:basedOn w:val="a"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Раздел"/>
    <w:basedOn w:val="a"/>
    <w:rsid w:val="00EF2EC1"/>
    <w:pPr>
      <w:widowControl w:val="0"/>
      <w:spacing w:after="300" w:line="-29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constitle0">
    <w:name w:val="constitle"/>
    <w:basedOn w:val="a"/>
    <w:uiPriority w:val="99"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10"/>
    <w:basedOn w:val="a"/>
    <w:uiPriority w:val="99"/>
    <w:rsid w:val="00EF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semiHidden/>
    <w:unhideWhenUsed/>
    <w:rsid w:val="00EF2EC1"/>
  </w:style>
  <w:style w:type="paragraph" w:customStyle="1" w:styleId="16">
    <w:name w:val="Без интервала1"/>
    <w:basedOn w:val="a"/>
    <w:link w:val="NoSpacingChar"/>
    <w:rsid w:val="00EF2EC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SpacingChar">
    <w:name w:val="No Spacing Char"/>
    <w:link w:val="16"/>
    <w:locked/>
    <w:rsid w:val="00EF2EC1"/>
    <w:rPr>
      <w:rFonts w:ascii="Times New Roman" w:eastAsia="Calibri" w:hAnsi="Times New Roman" w:cs="Times New Roman"/>
      <w:sz w:val="20"/>
      <w:szCs w:val="20"/>
    </w:rPr>
  </w:style>
  <w:style w:type="paragraph" w:customStyle="1" w:styleId="17">
    <w:name w:val="Абзац списка1"/>
    <w:basedOn w:val="a"/>
    <w:rsid w:val="00EF2EC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0">
    <w:name w:val="Цитата 21"/>
    <w:basedOn w:val="a"/>
    <w:next w:val="a"/>
    <w:link w:val="QuoteChar"/>
    <w:rsid w:val="00EF2EC1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QuoteChar">
    <w:name w:val="Quote Char"/>
    <w:link w:val="210"/>
    <w:locked/>
    <w:rsid w:val="00EF2EC1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8">
    <w:name w:val="Выделенная цитата1"/>
    <w:basedOn w:val="a"/>
    <w:next w:val="a"/>
    <w:link w:val="IntenseQuoteChar"/>
    <w:rsid w:val="00EF2EC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8"/>
    <w:locked/>
    <w:rsid w:val="00EF2EC1"/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19">
    <w:name w:val="Слабое выделение1"/>
    <w:rsid w:val="00EF2EC1"/>
    <w:rPr>
      <w:rFonts w:cs="Times New Roman"/>
      <w:i/>
      <w:iCs/>
    </w:rPr>
  </w:style>
  <w:style w:type="character" w:customStyle="1" w:styleId="1a">
    <w:name w:val="Сильное выделение1"/>
    <w:rsid w:val="00EF2EC1"/>
    <w:rPr>
      <w:rFonts w:cs="Times New Roman"/>
      <w:i/>
      <w:iCs/>
      <w:caps/>
      <w:spacing w:val="10"/>
      <w:sz w:val="20"/>
      <w:szCs w:val="20"/>
    </w:rPr>
  </w:style>
  <w:style w:type="character" w:customStyle="1" w:styleId="1b">
    <w:name w:val="Слабая ссылка1"/>
    <w:rsid w:val="00EF2EC1"/>
    <w:rPr>
      <w:rFonts w:ascii="Calibri" w:hAnsi="Calibri" w:cs="Calibri"/>
      <w:i/>
      <w:iCs/>
      <w:color w:val="622423"/>
    </w:rPr>
  </w:style>
  <w:style w:type="character" w:customStyle="1" w:styleId="1c">
    <w:name w:val="Сильная ссылка1"/>
    <w:rsid w:val="00EF2EC1"/>
    <w:rPr>
      <w:rFonts w:ascii="Calibri" w:hAnsi="Calibri" w:cs="Calibri"/>
      <w:b/>
      <w:bCs/>
      <w:i/>
      <w:iCs/>
      <w:color w:val="622423"/>
    </w:rPr>
  </w:style>
  <w:style w:type="character" w:customStyle="1" w:styleId="1d">
    <w:name w:val="Название книги1"/>
    <w:rsid w:val="00EF2EC1"/>
    <w:rPr>
      <w:rFonts w:cs="Times New Roman"/>
      <w:caps/>
      <w:color w:val="622423"/>
      <w:spacing w:val="5"/>
      <w:u w:color="622423"/>
    </w:rPr>
  </w:style>
  <w:style w:type="paragraph" w:customStyle="1" w:styleId="1e">
    <w:name w:val="Заголовок оглавления1"/>
    <w:basedOn w:val="1"/>
    <w:next w:val="a"/>
    <w:rsid w:val="00EF2EC1"/>
    <w:pPr>
      <w:widowControl/>
      <w:pBdr>
        <w:bottom w:val="thinThickSmallGap" w:sz="12" w:space="1" w:color="943634"/>
      </w:pBdr>
      <w:autoSpaceDE/>
      <w:autoSpaceDN/>
      <w:adjustRightInd/>
      <w:spacing w:before="400" w:after="0"/>
      <w:outlineLvl w:val="9"/>
    </w:pPr>
    <w:rPr>
      <w:rFonts w:eastAsia="Calibri"/>
      <w:b w:val="0"/>
      <w:bCs w:val="0"/>
      <w:caps/>
      <w:color w:val="632423"/>
      <w:spacing w:val="20"/>
    </w:rPr>
  </w:style>
  <w:style w:type="paragraph" w:customStyle="1" w:styleId="1f">
    <w:name w:val="Без интервала1"/>
    <w:basedOn w:val="a"/>
    <w:rsid w:val="00EF2EC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0">
    <w:name w:val="Абзац списка1"/>
    <w:basedOn w:val="a"/>
    <w:rsid w:val="00EF2EC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1">
    <w:name w:val="Цитата 21"/>
    <w:basedOn w:val="a"/>
    <w:next w:val="a"/>
    <w:rsid w:val="00EF2EC1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f1">
    <w:name w:val="Выделенная цитата1"/>
    <w:basedOn w:val="a"/>
    <w:next w:val="a"/>
    <w:rsid w:val="00EF2EC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1f2">
    <w:name w:val="Слабое выделение1"/>
    <w:rsid w:val="00EF2EC1"/>
    <w:rPr>
      <w:rFonts w:cs="Times New Roman"/>
      <w:i/>
      <w:iCs/>
    </w:rPr>
  </w:style>
  <w:style w:type="character" w:customStyle="1" w:styleId="1f3">
    <w:name w:val="Сильное выделение1"/>
    <w:rsid w:val="00EF2EC1"/>
    <w:rPr>
      <w:rFonts w:cs="Times New Roman"/>
      <w:i/>
      <w:iCs/>
      <w:caps/>
      <w:spacing w:val="10"/>
      <w:sz w:val="20"/>
      <w:szCs w:val="20"/>
    </w:rPr>
  </w:style>
  <w:style w:type="character" w:customStyle="1" w:styleId="1f4">
    <w:name w:val="Слабая ссылка1"/>
    <w:rsid w:val="00EF2EC1"/>
    <w:rPr>
      <w:rFonts w:ascii="Calibri" w:hAnsi="Calibri" w:cs="Calibri"/>
      <w:i/>
      <w:iCs/>
      <w:color w:val="622423"/>
    </w:rPr>
  </w:style>
  <w:style w:type="character" w:customStyle="1" w:styleId="1f5">
    <w:name w:val="Сильная ссылка1"/>
    <w:rsid w:val="00EF2EC1"/>
    <w:rPr>
      <w:rFonts w:ascii="Calibri" w:hAnsi="Calibri" w:cs="Calibri"/>
      <w:b/>
      <w:bCs/>
      <w:i/>
      <w:iCs/>
      <w:color w:val="622423"/>
    </w:rPr>
  </w:style>
  <w:style w:type="character" w:customStyle="1" w:styleId="1f6">
    <w:name w:val="Название книги1"/>
    <w:rsid w:val="00EF2EC1"/>
    <w:rPr>
      <w:rFonts w:cs="Times New Roman"/>
      <w:caps/>
      <w:color w:val="622423"/>
      <w:spacing w:val="5"/>
      <w:u w:color="622423"/>
    </w:rPr>
  </w:style>
  <w:style w:type="paragraph" w:customStyle="1" w:styleId="1f7">
    <w:name w:val="Заголовок оглавления1"/>
    <w:basedOn w:val="1"/>
    <w:next w:val="a"/>
    <w:rsid w:val="00EF2EC1"/>
    <w:pPr>
      <w:widowControl/>
      <w:pBdr>
        <w:bottom w:val="thinThickSmallGap" w:sz="12" w:space="1" w:color="943634"/>
      </w:pBdr>
      <w:autoSpaceDE/>
      <w:autoSpaceDN/>
      <w:adjustRightInd/>
      <w:spacing w:before="400" w:after="0"/>
      <w:outlineLvl w:val="9"/>
    </w:pPr>
    <w:rPr>
      <w:rFonts w:eastAsia="Calibri"/>
      <w:b w:val="0"/>
      <w:bCs w:val="0"/>
      <w:caps/>
      <w:color w:val="632423"/>
      <w:spacing w:val="20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EF2EC1"/>
  </w:style>
  <w:style w:type="numbering" w:customStyle="1" w:styleId="82">
    <w:name w:val="Нет списка8"/>
    <w:next w:val="a2"/>
    <w:uiPriority w:val="99"/>
    <w:semiHidden/>
    <w:unhideWhenUsed/>
    <w:rsid w:val="00EF2EC1"/>
  </w:style>
  <w:style w:type="table" w:customStyle="1" w:styleId="111">
    <w:name w:val="Сетка таблицы11"/>
    <w:basedOn w:val="a1"/>
    <w:next w:val="a7"/>
    <w:uiPriority w:val="59"/>
    <w:rsid w:val="00EF2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EF2EC1"/>
  </w:style>
  <w:style w:type="numbering" w:customStyle="1" w:styleId="102">
    <w:name w:val="Нет списка10"/>
    <w:next w:val="a2"/>
    <w:uiPriority w:val="99"/>
    <w:semiHidden/>
    <w:unhideWhenUsed/>
    <w:rsid w:val="00EF2EC1"/>
  </w:style>
  <w:style w:type="paragraph" w:customStyle="1" w:styleId="afff0">
    <w:name w:val="Содержимое врезки"/>
    <w:basedOn w:val="a"/>
    <w:rsid w:val="00EF2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EF2EC1"/>
  </w:style>
  <w:style w:type="character" w:customStyle="1" w:styleId="WW8Num2z0">
    <w:name w:val="WW8Num2z0"/>
    <w:rsid w:val="00EF2EC1"/>
  </w:style>
  <w:style w:type="character" w:customStyle="1" w:styleId="WW8Num2z1">
    <w:name w:val="WW8Num2z1"/>
    <w:rsid w:val="00EF2EC1"/>
  </w:style>
  <w:style w:type="character" w:customStyle="1" w:styleId="WW8Num2z2">
    <w:name w:val="WW8Num2z2"/>
    <w:rsid w:val="00EF2EC1"/>
  </w:style>
  <w:style w:type="character" w:customStyle="1" w:styleId="WW8Num2z3">
    <w:name w:val="WW8Num2z3"/>
    <w:rsid w:val="00EF2EC1"/>
  </w:style>
  <w:style w:type="character" w:customStyle="1" w:styleId="WW8Num2z4">
    <w:name w:val="WW8Num2z4"/>
    <w:rsid w:val="00EF2EC1"/>
  </w:style>
  <w:style w:type="character" w:customStyle="1" w:styleId="WW8Num2z5">
    <w:name w:val="WW8Num2z5"/>
    <w:rsid w:val="00EF2EC1"/>
  </w:style>
  <w:style w:type="character" w:customStyle="1" w:styleId="WW8Num2z6">
    <w:name w:val="WW8Num2z6"/>
    <w:rsid w:val="00EF2EC1"/>
  </w:style>
  <w:style w:type="character" w:customStyle="1" w:styleId="WW8Num2z7">
    <w:name w:val="WW8Num2z7"/>
    <w:rsid w:val="00EF2EC1"/>
  </w:style>
  <w:style w:type="character" w:customStyle="1" w:styleId="WW8Num2z8">
    <w:name w:val="WW8Num2z8"/>
    <w:rsid w:val="00EF2EC1"/>
  </w:style>
  <w:style w:type="character" w:customStyle="1" w:styleId="WW8Num1z1">
    <w:name w:val="WW8Num1z1"/>
    <w:rsid w:val="00EF2EC1"/>
  </w:style>
  <w:style w:type="character" w:customStyle="1" w:styleId="WW8Num1z2">
    <w:name w:val="WW8Num1z2"/>
    <w:rsid w:val="00EF2EC1"/>
  </w:style>
  <w:style w:type="character" w:customStyle="1" w:styleId="WW8Num1z3">
    <w:name w:val="WW8Num1z3"/>
    <w:rsid w:val="00EF2EC1"/>
  </w:style>
  <w:style w:type="character" w:customStyle="1" w:styleId="WW8Num1z4">
    <w:name w:val="WW8Num1z4"/>
    <w:rsid w:val="00EF2EC1"/>
  </w:style>
  <w:style w:type="character" w:customStyle="1" w:styleId="WW8Num1z5">
    <w:name w:val="WW8Num1z5"/>
    <w:rsid w:val="00EF2EC1"/>
  </w:style>
  <w:style w:type="character" w:customStyle="1" w:styleId="WW8Num1z6">
    <w:name w:val="WW8Num1z6"/>
    <w:rsid w:val="00EF2EC1"/>
  </w:style>
  <w:style w:type="character" w:customStyle="1" w:styleId="WW8Num1z7">
    <w:name w:val="WW8Num1z7"/>
    <w:rsid w:val="00EF2EC1"/>
  </w:style>
  <w:style w:type="character" w:customStyle="1" w:styleId="WW8Num1z8">
    <w:name w:val="WW8Num1z8"/>
    <w:rsid w:val="00EF2EC1"/>
  </w:style>
  <w:style w:type="character" w:customStyle="1" w:styleId="WW8Num3z0">
    <w:name w:val="WW8Num3z0"/>
    <w:rsid w:val="00EF2EC1"/>
  </w:style>
  <w:style w:type="character" w:customStyle="1" w:styleId="WW8Num3z1">
    <w:name w:val="WW8Num3z1"/>
    <w:rsid w:val="00EF2EC1"/>
  </w:style>
  <w:style w:type="character" w:customStyle="1" w:styleId="WW8Num3z2">
    <w:name w:val="WW8Num3z2"/>
    <w:rsid w:val="00EF2EC1"/>
  </w:style>
  <w:style w:type="character" w:customStyle="1" w:styleId="WW8Num3z3">
    <w:name w:val="WW8Num3z3"/>
    <w:rsid w:val="00EF2EC1"/>
  </w:style>
  <w:style w:type="character" w:customStyle="1" w:styleId="WW8Num3z4">
    <w:name w:val="WW8Num3z4"/>
    <w:rsid w:val="00EF2EC1"/>
  </w:style>
  <w:style w:type="character" w:customStyle="1" w:styleId="WW8Num3z5">
    <w:name w:val="WW8Num3z5"/>
    <w:rsid w:val="00EF2EC1"/>
  </w:style>
  <w:style w:type="character" w:customStyle="1" w:styleId="WW8Num3z6">
    <w:name w:val="WW8Num3z6"/>
    <w:rsid w:val="00EF2EC1"/>
  </w:style>
  <w:style w:type="character" w:customStyle="1" w:styleId="WW8Num3z7">
    <w:name w:val="WW8Num3z7"/>
    <w:rsid w:val="00EF2EC1"/>
  </w:style>
  <w:style w:type="character" w:customStyle="1" w:styleId="WW8Num3z8">
    <w:name w:val="WW8Num3z8"/>
    <w:rsid w:val="00EF2EC1"/>
  </w:style>
  <w:style w:type="character" w:customStyle="1" w:styleId="1f8">
    <w:name w:val="Основной шрифт абзаца1"/>
    <w:rsid w:val="00EF2EC1"/>
  </w:style>
  <w:style w:type="paragraph" w:customStyle="1" w:styleId="29">
    <w:name w:val="Без интервала2"/>
    <w:basedOn w:val="a"/>
    <w:rsid w:val="003437A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a">
    <w:name w:val="Абзац списка2"/>
    <w:basedOn w:val="a"/>
    <w:rsid w:val="003437A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20">
    <w:name w:val="Цитата 22"/>
    <w:basedOn w:val="a"/>
    <w:next w:val="a"/>
    <w:rsid w:val="003437A0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2b">
    <w:name w:val="Выделенная цитата2"/>
    <w:basedOn w:val="a"/>
    <w:next w:val="a"/>
    <w:rsid w:val="003437A0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2c">
    <w:name w:val="Слабое выделение2"/>
    <w:rsid w:val="003437A0"/>
    <w:rPr>
      <w:rFonts w:cs="Times New Roman"/>
      <w:i/>
      <w:iCs/>
    </w:rPr>
  </w:style>
  <w:style w:type="character" w:customStyle="1" w:styleId="2d">
    <w:name w:val="Сильное выделение2"/>
    <w:rsid w:val="003437A0"/>
    <w:rPr>
      <w:rFonts w:cs="Times New Roman"/>
      <w:i/>
      <w:iCs/>
      <w:caps/>
      <w:spacing w:val="10"/>
      <w:sz w:val="20"/>
      <w:szCs w:val="20"/>
    </w:rPr>
  </w:style>
  <w:style w:type="character" w:customStyle="1" w:styleId="2e">
    <w:name w:val="Слабая ссылка2"/>
    <w:rsid w:val="003437A0"/>
    <w:rPr>
      <w:rFonts w:ascii="Calibri" w:hAnsi="Calibri" w:cs="Calibri"/>
      <w:i/>
      <w:iCs/>
      <w:color w:val="622423"/>
    </w:rPr>
  </w:style>
  <w:style w:type="character" w:customStyle="1" w:styleId="2f">
    <w:name w:val="Сильная ссылка2"/>
    <w:rsid w:val="003437A0"/>
    <w:rPr>
      <w:rFonts w:ascii="Calibri" w:hAnsi="Calibri" w:cs="Calibri"/>
      <w:b/>
      <w:bCs/>
      <w:i/>
      <w:iCs/>
      <w:color w:val="622423"/>
    </w:rPr>
  </w:style>
  <w:style w:type="character" w:customStyle="1" w:styleId="2f0">
    <w:name w:val="Название книги2"/>
    <w:rsid w:val="003437A0"/>
    <w:rPr>
      <w:rFonts w:cs="Times New Roman"/>
      <w:caps/>
      <w:color w:val="622423"/>
      <w:spacing w:val="5"/>
      <w:u w:color="622423"/>
    </w:rPr>
  </w:style>
  <w:style w:type="paragraph" w:customStyle="1" w:styleId="2f1">
    <w:name w:val="Заголовок оглавления2"/>
    <w:basedOn w:val="1"/>
    <w:next w:val="a"/>
    <w:rsid w:val="003437A0"/>
    <w:pPr>
      <w:widowControl/>
      <w:pBdr>
        <w:bottom w:val="thinThickSmallGap" w:sz="12" w:space="1" w:color="943634"/>
      </w:pBdr>
      <w:autoSpaceDE/>
      <w:autoSpaceDN/>
      <w:adjustRightInd/>
      <w:spacing w:before="400" w:after="0"/>
      <w:outlineLvl w:val="9"/>
    </w:pPr>
    <w:rPr>
      <w:rFonts w:eastAsia="Calibri"/>
      <w:b w:val="0"/>
      <w:bCs w:val="0"/>
      <w:caps/>
      <w:color w:val="632423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0097-04EB-4B4F-ACB1-2E46F0A9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31</cp:revision>
  <cp:lastPrinted>2021-04-15T04:17:00Z</cp:lastPrinted>
  <dcterms:created xsi:type="dcterms:W3CDTF">2021-01-19T02:35:00Z</dcterms:created>
  <dcterms:modified xsi:type="dcterms:W3CDTF">2021-04-16T02:25:00Z</dcterms:modified>
</cp:coreProperties>
</file>